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C3D9" w14:textId="6B676BC9" w:rsidR="009F597E" w:rsidRPr="006A4317" w:rsidRDefault="00942CA3" w:rsidP="0044630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A4317">
        <w:rPr>
          <w:rFonts w:ascii="Arial" w:hAnsi="Arial" w:cs="Arial"/>
          <w:b/>
        </w:rPr>
        <w:t xml:space="preserve">MEMORANDUM </w:t>
      </w:r>
      <w:r w:rsidR="009F597E" w:rsidRPr="006A4317">
        <w:rPr>
          <w:rFonts w:ascii="Arial" w:hAnsi="Arial" w:cs="Arial"/>
          <w:b/>
        </w:rPr>
        <w:t>O</w:t>
      </w:r>
      <w:r w:rsidR="00585689" w:rsidRPr="006A4317">
        <w:rPr>
          <w:rFonts w:ascii="Arial" w:hAnsi="Arial" w:cs="Arial"/>
          <w:b/>
        </w:rPr>
        <w:t> </w:t>
      </w:r>
      <w:r w:rsidR="009F597E" w:rsidRPr="006A4317">
        <w:rPr>
          <w:rFonts w:ascii="Arial" w:hAnsi="Arial" w:cs="Arial"/>
          <w:b/>
          <w:color w:val="000000" w:themeColor="text1"/>
        </w:rPr>
        <w:t>SPOLUPRÁCI</w:t>
      </w:r>
    </w:p>
    <w:p w14:paraId="25AA3752" w14:textId="799EE8B7" w:rsidR="009F597E" w:rsidRPr="006A4317" w:rsidRDefault="009F597E" w:rsidP="00446306">
      <w:pPr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na príprave Integrovanej územnej stratégie </w:t>
      </w:r>
    </w:p>
    <w:p w14:paraId="0E191650" w14:textId="4B0E487D" w:rsidR="009F597E" w:rsidRPr="006A4317" w:rsidRDefault="00F56D83" w:rsidP="00446306">
      <w:pPr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udržateľného mestského rozvoja Lučenec</w:t>
      </w:r>
    </w:p>
    <w:p w14:paraId="7379C683" w14:textId="6F54B063" w:rsidR="009F597E" w:rsidRPr="006A4317" w:rsidRDefault="009F597E" w:rsidP="00446306">
      <w:pPr>
        <w:spacing w:after="0" w:line="240" w:lineRule="auto"/>
        <w:jc w:val="center"/>
        <w:rPr>
          <w:rFonts w:ascii="Arial" w:hAnsi="Arial" w:cs="Arial"/>
        </w:rPr>
      </w:pPr>
    </w:p>
    <w:p w14:paraId="21C18C6C" w14:textId="77777777" w:rsidR="009F597E" w:rsidRPr="006A4317" w:rsidRDefault="009F597E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________________________________</w:t>
      </w:r>
    </w:p>
    <w:p w14:paraId="5CEA9FFA" w14:textId="77777777" w:rsidR="0034723F" w:rsidRPr="006A4317" w:rsidRDefault="0034723F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34D664" w14:textId="54A479E7" w:rsidR="009F597E" w:rsidRPr="006A4317" w:rsidRDefault="0029559A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A4317">
        <w:rPr>
          <w:rFonts w:ascii="Arial" w:hAnsi="Arial" w:cs="Arial"/>
          <w:b/>
          <w:bCs/>
        </w:rPr>
        <w:t>z</w:t>
      </w:r>
      <w:r w:rsidR="00E95B58" w:rsidRPr="006A4317">
        <w:rPr>
          <w:rFonts w:ascii="Arial" w:hAnsi="Arial" w:cs="Arial"/>
          <w:b/>
          <w:bCs/>
        </w:rPr>
        <w:t>účastnené</w:t>
      </w:r>
      <w:r w:rsidR="006F13B5" w:rsidRPr="006A4317">
        <w:rPr>
          <w:rFonts w:ascii="Arial" w:hAnsi="Arial" w:cs="Arial"/>
          <w:b/>
          <w:bCs/>
        </w:rPr>
        <w:t xml:space="preserve"> strany</w:t>
      </w:r>
      <w:r w:rsidR="009F597E" w:rsidRPr="006A4317">
        <w:rPr>
          <w:rFonts w:ascii="Arial" w:hAnsi="Arial" w:cs="Arial"/>
          <w:b/>
          <w:bCs/>
        </w:rPr>
        <w:t xml:space="preserve">: </w:t>
      </w:r>
    </w:p>
    <w:p w14:paraId="3311ED00" w14:textId="77777777" w:rsidR="009F597E" w:rsidRPr="006A4317" w:rsidRDefault="009F597E" w:rsidP="0044630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B65BB2E" w14:textId="788A6A18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Mesto Lučenec /jadrové mesto/</w:t>
      </w:r>
    </w:p>
    <w:p w14:paraId="68CAAB00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Ulica novohradská 1, 984 01 Lučenec</w:t>
      </w:r>
    </w:p>
    <w:p w14:paraId="420F104B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PhDr. Alexandra Pivková, primátorka</w:t>
      </w:r>
    </w:p>
    <w:p w14:paraId="56F0D94C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00316181</w:t>
      </w:r>
    </w:p>
    <w:p w14:paraId="70CD2075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631F45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5DB349CB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222E5A2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1" w:name="_Hlk56686657"/>
      <w:r w:rsidRPr="006A4317">
        <w:rPr>
          <w:rFonts w:ascii="Arial" w:hAnsi="Arial" w:cs="Arial"/>
          <w:b/>
          <w:bCs/>
          <w:sz w:val="22"/>
          <w:szCs w:val="22"/>
        </w:rPr>
        <w:t>Obec Vidiná</w:t>
      </w:r>
    </w:p>
    <w:p w14:paraId="4FD05F7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Športová 255/1, 985 59 Vidiná</w:t>
      </w:r>
      <w:r w:rsidRPr="006A4317">
        <w:rPr>
          <w:rFonts w:ascii="Arial" w:hAnsi="Arial" w:cs="Arial"/>
          <w:bCs/>
          <w:sz w:val="22"/>
          <w:szCs w:val="22"/>
        </w:rPr>
        <w:tab/>
      </w:r>
    </w:p>
    <w:p w14:paraId="07EBAD2E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Ján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Šupica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775F79B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00649031</w:t>
      </w:r>
    </w:p>
    <w:p w14:paraId="24CDC15E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480031A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3E03A8A7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D69EEF4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Tomášovce</w:t>
      </w:r>
    </w:p>
    <w:p w14:paraId="5400C9C7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Partizánska 132/7, 985 56 Tomášovce</w:t>
      </w:r>
    </w:p>
    <w:p w14:paraId="3D49A78B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Ján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Mičuda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4DAD4794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00316474</w:t>
      </w:r>
    </w:p>
    <w:p w14:paraId="0B9FC891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BDE2750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6496EA39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CA47576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Stará Halič</w:t>
      </w:r>
    </w:p>
    <w:p w14:paraId="1C3AE0CC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Zavoda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 xml:space="preserve"> 116/49, 985 11 Stará Halič</w:t>
      </w:r>
    </w:p>
    <w:p w14:paraId="19CEBD0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Jozef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Gembec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2B36F4B0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00316407</w:t>
      </w:r>
    </w:p>
    <w:p w14:paraId="7655C56C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383B6FF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7F102ABA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A441676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Halič</w:t>
      </w:r>
    </w:p>
    <w:p w14:paraId="111E6E22" w14:textId="572941C9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Ulica Mieru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68/66, 985 11 Halič</w:t>
      </w:r>
    </w:p>
    <w:p w14:paraId="5773C9D8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Mgr. Alexander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Udvardy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101345D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00316091</w:t>
      </w:r>
    </w:p>
    <w:p w14:paraId="4E6B82A1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D7F2A71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628BDD42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AB40D43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Pinciná</w:t>
      </w:r>
    </w:p>
    <w:p w14:paraId="586D8679" w14:textId="64CDABD0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Pinciná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12, 98401 Pinciná</w:t>
      </w:r>
    </w:p>
    <w:p w14:paraId="7CCCC691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Valéria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Votoupalová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starostka</w:t>
      </w:r>
    </w:p>
    <w:p w14:paraId="56EA971E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00649023</w:t>
      </w:r>
    </w:p>
    <w:bookmarkEnd w:id="1"/>
    <w:p w14:paraId="00B45037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075FA31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90BE3B8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082BFED9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ADC8355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Panické Dravce</w:t>
      </w:r>
    </w:p>
    <w:p w14:paraId="18A705B5" w14:textId="414524B4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Panické Dravce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280, 985 32 Veľká nad Ipľom</w:t>
      </w:r>
    </w:p>
    <w:p w14:paraId="5A92C293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Atila Papp, starosta</w:t>
      </w:r>
    </w:p>
    <w:p w14:paraId="4B3F68B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00316296</w:t>
      </w:r>
    </w:p>
    <w:p w14:paraId="5AA193EA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3B46AE0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B74D84F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lastRenderedPageBreak/>
        <w:t>Obec Veľká nad Ipľom</w:t>
      </w:r>
    </w:p>
    <w:p w14:paraId="0C9B2CBD" w14:textId="149DD493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Veľká nad Ipľom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86, 985 32 Veľká nad Ipľom</w:t>
      </w:r>
    </w:p>
    <w:p w14:paraId="38100090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Ing. Gabriel Rácz, starosta</w:t>
      </w:r>
    </w:p>
    <w:p w14:paraId="58F26D1A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00316539</w:t>
      </w:r>
    </w:p>
    <w:p w14:paraId="675061A6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1BF0A07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68F07785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C26265F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Rapovce</w:t>
      </w:r>
    </w:p>
    <w:p w14:paraId="0E9AEA6C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Hlavná 230/99, 985 31 Rapovce</w:t>
      </w:r>
    </w:p>
    <w:p w14:paraId="681FF7E4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Ladislav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Sóky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2D75CAAF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00316377</w:t>
      </w:r>
    </w:p>
    <w:p w14:paraId="1AED61C9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FCD1711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19FA9FC0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ECF418C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Mýtna</w:t>
      </w:r>
    </w:p>
    <w:p w14:paraId="30126590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Mýtna č. 47, 985 53 Mýtna</w:t>
      </w:r>
    </w:p>
    <w:p w14:paraId="4CCF06A6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Mgr. Dana Marková, PhD.</w:t>
      </w:r>
    </w:p>
    <w:p w14:paraId="3D3EF721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00316253</w:t>
      </w:r>
    </w:p>
    <w:p w14:paraId="339B8B40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139DD0E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53E254E0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CDEF9B5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Lovinobaňa</w:t>
      </w:r>
    </w:p>
    <w:p w14:paraId="011E508D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SNP 356/1, 985 54 Lovinobaňa</w:t>
      </w:r>
    </w:p>
    <w:p w14:paraId="0304E2C1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Marián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Lenhard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6D7BBC0F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00316172</w:t>
      </w:r>
    </w:p>
    <w:p w14:paraId="3EEA8EC2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7738B02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36A8A019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E12A6C9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Tuhár</w:t>
      </w:r>
    </w:p>
    <w:p w14:paraId="2C9566B4" w14:textId="05F0D450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Tuhár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56, 985 12 Tuhár</w:t>
      </w:r>
      <w:r w:rsidRPr="006A4317">
        <w:rPr>
          <w:rFonts w:ascii="Arial" w:hAnsi="Arial" w:cs="Arial"/>
          <w:bCs/>
          <w:sz w:val="22"/>
          <w:szCs w:val="22"/>
        </w:rPr>
        <w:tab/>
      </w:r>
    </w:p>
    <w:p w14:paraId="7A91E0A1" w14:textId="030DAA6D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Bc.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 xml:space="preserve">Peter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Čeman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49636724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00316482</w:t>
      </w:r>
    </w:p>
    <w:p w14:paraId="0578A43A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040F7E0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577205B2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C5155C8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Divín</w:t>
      </w:r>
    </w:p>
    <w:p w14:paraId="6754B2E5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Námestie Mieru 654/3, 985 52 Divín</w:t>
      </w:r>
    </w:p>
    <w:p w14:paraId="375FE1D8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Mgr. Pavel Drugda, starosta</w:t>
      </w:r>
    </w:p>
    <w:p w14:paraId="454BA5CF" w14:textId="226F25B5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00316041</w:t>
      </w:r>
    </w:p>
    <w:p w14:paraId="525A7375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30C376D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36B74E54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144BE90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Trenč</w:t>
      </w:r>
    </w:p>
    <w:p w14:paraId="354F702E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Trenč 11, 985 32 Veľká nad Ipľom</w:t>
      </w:r>
    </w:p>
    <w:p w14:paraId="438F74B2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Andrej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Barcík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717C9E49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00647349</w:t>
      </w:r>
    </w:p>
    <w:p w14:paraId="54D15D9D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F013D0D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a</w:t>
      </w:r>
    </w:p>
    <w:p w14:paraId="6D9026F0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E32B1E8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Boľkovce</w:t>
      </w:r>
    </w:p>
    <w:p w14:paraId="09E000B4" w14:textId="3E4FD544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Boľkovce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10, 984 01 Lučenec</w:t>
      </w:r>
    </w:p>
    <w:p w14:paraId="7187B0AF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>Ladislav Vanko, starosta</w:t>
      </w:r>
    </w:p>
    <w:p w14:paraId="7D922BB9" w14:textId="77777777" w:rsidR="00F56D83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00315966</w:t>
      </w:r>
    </w:p>
    <w:p w14:paraId="1D0649A0" w14:textId="77777777" w:rsidR="006A4317" w:rsidRDefault="006A4317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</w:p>
    <w:p w14:paraId="154353CC" w14:textId="77777777" w:rsidR="006A4317" w:rsidRDefault="006A4317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</w:p>
    <w:p w14:paraId="52F27653" w14:textId="77777777" w:rsidR="006A4317" w:rsidRPr="006A4317" w:rsidRDefault="006A4317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</w:p>
    <w:p w14:paraId="6BA445AD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811E63A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lastRenderedPageBreak/>
        <w:t>a</w:t>
      </w:r>
    </w:p>
    <w:p w14:paraId="01B9F399" w14:textId="77777777" w:rsidR="00F56D83" w:rsidRPr="006A4317" w:rsidRDefault="00F56D83" w:rsidP="00F56D8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5C2F4B8" w14:textId="77777777" w:rsidR="00F56D83" w:rsidRPr="006A4317" w:rsidRDefault="00F56D83" w:rsidP="00F56D8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Obec Mikušovce</w:t>
      </w:r>
    </w:p>
    <w:p w14:paraId="33332345" w14:textId="17B557FE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Sídlo:</w:t>
      </w:r>
      <w:r w:rsidRPr="006A4317">
        <w:rPr>
          <w:rFonts w:ascii="Arial" w:hAnsi="Arial" w:cs="Arial"/>
          <w:bCs/>
          <w:sz w:val="22"/>
          <w:szCs w:val="22"/>
        </w:rPr>
        <w:tab/>
        <w:t>Mikušovce č.</w:t>
      </w:r>
      <w:r w:rsidR="00DF50E7">
        <w:rPr>
          <w:rFonts w:ascii="Arial" w:hAnsi="Arial" w:cs="Arial"/>
          <w:bCs/>
          <w:sz w:val="22"/>
          <w:szCs w:val="22"/>
        </w:rPr>
        <w:t xml:space="preserve"> </w:t>
      </w:r>
      <w:r w:rsidRPr="006A4317">
        <w:rPr>
          <w:rFonts w:ascii="Arial" w:hAnsi="Arial" w:cs="Arial"/>
          <w:bCs/>
          <w:sz w:val="22"/>
          <w:szCs w:val="22"/>
        </w:rPr>
        <w:t>14, 984 01 Lučenec</w:t>
      </w:r>
    </w:p>
    <w:p w14:paraId="4BDCD22D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Štatutárny orgán:</w:t>
      </w:r>
      <w:r w:rsidRPr="006A4317">
        <w:rPr>
          <w:rFonts w:ascii="Arial" w:hAnsi="Arial" w:cs="Arial"/>
          <w:bCs/>
          <w:sz w:val="22"/>
          <w:szCs w:val="22"/>
        </w:rPr>
        <w:tab/>
        <w:t xml:space="preserve">Ing. Imrich </w:t>
      </w:r>
      <w:proofErr w:type="spellStart"/>
      <w:r w:rsidRPr="006A4317">
        <w:rPr>
          <w:rFonts w:ascii="Arial" w:hAnsi="Arial" w:cs="Arial"/>
          <w:bCs/>
          <w:sz w:val="22"/>
          <w:szCs w:val="22"/>
        </w:rPr>
        <w:t>Ágošton</w:t>
      </w:r>
      <w:proofErr w:type="spellEnd"/>
      <w:r w:rsidRPr="006A4317">
        <w:rPr>
          <w:rFonts w:ascii="Arial" w:hAnsi="Arial" w:cs="Arial"/>
          <w:bCs/>
          <w:sz w:val="22"/>
          <w:szCs w:val="22"/>
        </w:rPr>
        <w:t>, starosta</w:t>
      </w:r>
    </w:p>
    <w:p w14:paraId="7177E674" w14:textId="77777777" w:rsidR="00F56D83" w:rsidRPr="006A4317" w:rsidRDefault="00F56D83" w:rsidP="00F56D83">
      <w:pPr>
        <w:pStyle w:val="Default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6A4317">
        <w:rPr>
          <w:rFonts w:ascii="Arial" w:hAnsi="Arial" w:cs="Arial"/>
          <w:bCs/>
          <w:sz w:val="22"/>
          <w:szCs w:val="22"/>
        </w:rPr>
        <w:t>IČO:</w:t>
      </w:r>
      <w:r w:rsidRPr="006A4317">
        <w:rPr>
          <w:rFonts w:ascii="Arial" w:hAnsi="Arial" w:cs="Arial"/>
          <w:bCs/>
          <w:sz w:val="22"/>
          <w:szCs w:val="22"/>
        </w:rPr>
        <w:tab/>
        <w:t>17067944</w:t>
      </w:r>
    </w:p>
    <w:p w14:paraId="6DBC5200" w14:textId="6F50216A" w:rsidR="00446306" w:rsidRPr="006A4317" w:rsidRDefault="00446306" w:rsidP="00446306">
      <w:pPr>
        <w:spacing w:after="0" w:line="240" w:lineRule="auto"/>
        <w:rPr>
          <w:rFonts w:ascii="Arial" w:hAnsi="Arial" w:cs="Arial"/>
          <w:bCs/>
        </w:rPr>
      </w:pPr>
    </w:p>
    <w:p w14:paraId="701ED152" w14:textId="695133B1" w:rsidR="00A56F88" w:rsidRPr="006A4317" w:rsidRDefault="00A56F88" w:rsidP="00446306">
      <w:pPr>
        <w:spacing w:after="0" w:line="240" w:lineRule="auto"/>
        <w:rPr>
          <w:rFonts w:ascii="Arial" w:hAnsi="Arial" w:cs="Arial"/>
          <w:bCs/>
        </w:rPr>
      </w:pPr>
    </w:p>
    <w:p w14:paraId="703C5FAD" w14:textId="77777777" w:rsidR="00A56F88" w:rsidRPr="006A4317" w:rsidRDefault="00A56F88" w:rsidP="00446306">
      <w:pPr>
        <w:spacing w:after="0" w:line="240" w:lineRule="auto"/>
        <w:rPr>
          <w:rFonts w:ascii="Arial" w:hAnsi="Arial" w:cs="Arial"/>
          <w:bCs/>
        </w:rPr>
      </w:pPr>
    </w:p>
    <w:p w14:paraId="2F2B80B2" w14:textId="44E576B9" w:rsidR="009F597E" w:rsidRPr="006A4317" w:rsidRDefault="009F597E" w:rsidP="00446306">
      <w:pPr>
        <w:spacing w:after="0" w:line="240" w:lineRule="auto"/>
        <w:rPr>
          <w:rFonts w:ascii="Arial" w:hAnsi="Arial" w:cs="Arial"/>
          <w:bCs/>
        </w:rPr>
      </w:pPr>
      <w:r w:rsidRPr="006A4317">
        <w:rPr>
          <w:rFonts w:ascii="Arial" w:hAnsi="Arial" w:cs="Arial"/>
          <w:bCs/>
        </w:rPr>
        <w:t xml:space="preserve">Vyššie uvedené </w:t>
      </w:r>
      <w:r w:rsidR="00E95B58" w:rsidRPr="006A4317">
        <w:rPr>
          <w:rFonts w:ascii="Arial" w:hAnsi="Arial" w:cs="Arial"/>
          <w:bCs/>
        </w:rPr>
        <w:t>zúčastnen</w:t>
      </w:r>
      <w:r w:rsidRPr="006A4317">
        <w:rPr>
          <w:rFonts w:ascii="Arial" w:hAnsi="Arial" w:cs="Arial"/>
          <w:bCs/>
        </w:rPr>
        <w:t xml:space="preserve">é strany, </w:t>
      </w:r>
    </w:p>
    <w:p w14:paraId="32F4FFFC" w14:textId="77777777" w:rsidR="009F597E" w:rsidRPr="006A4317" w:rsidRDefault="009F597E" w:rsidP="00446306">
      <w:pPr>
        <w:pStyle w:val="Nzov"/>
        <w:jc w:val="both"/>
        <w:rPr>
          <w:rFonts w:ascii="Arial" w:hAnsi="Arial" w:cs="Arial"/>
          <w:sz w:val="22"/>
          <w:szCs w:val="22"/>
        </w:rPr>
      </w:pPr>
    </w:p>
    <w:p w14:paraId="2354E8AC" w14:textId="150A3347" w:rsidR="009F597E" w:rsidRPr="006A4317" w:rsidRDefault="009F597E" w:rsidP="004463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  <w:b/>
        </w:rPr>
        <w:t>uvedomujúc si zodpovednosť za rozvoj územia</w:t>
      </w:r>
      <w:r w:rsidRPr="006A4317">
        <w:rPr>
          <w:rFonts w:ascii="Arial" w:hAnsi="Arial" w:cs="Arial"/>
        </w:rPr>
        <w:t xml:space="preserve"> </w:t>
      </w:r>
      <w:r w:rsidR="00446306" w:rsidRPr="006A4317">
        <w:rPr>
          <w:rFonts w:ascii="Arial" w:hAnsi="Arial" w:cs="Arial"/>
        </w:rPr>
        <w:t>udržateľného mestského rozvoja</w:t>
      </w:r>
      <w:r w:rsidRPr="006A4317">
        <w:rPr>
          <w:rFonts w:ascii="Arial" w:hAnsi="Arial" w:cs="Arial"/>
        </w:rPr>
        <w:t>, ktoré je definované v článku 3 t</w:t>
      </w:r>
      <w:r w:rsidR="00E13606" w:rsidRPr="006A4317">
        <w:rPr>
          <w:rFonts w:ascii="Arial" w:hAnsi="Arial" w:cs="Arial"/>
        </w:rPr>
        <w:t>oh</w:t>
      </w:r>
      <w:r w:rsidRPr="006A4317">
        <w:rPr>
          <w:rFonts w:ascii="Arial" w:hAnsi="Arial" w:cs="Arial"/>
        </w:rPr>
        <w:t xml:space="preserve">to </w:t>
      </w:r>
      <w:r w:rsidR="00E13606" w:rsidRPr="006A4317">
        <w:rPr>
          <w:rFonts w:ascii="Arial" w:hAnsi="Arial" w:cs="Arial"/>
        </w:rPr>
        <w:t>memoranda</w:t>
      </w:r>
      <w:r w:rsidRPr="006A4317">
        <w:rPr>
          <w:rFonts w:ascii="Arial" w:hAnsi="Arial" w:cs="Arial"/>
        </w:rPr>
        <w:t xml:space="preserve">, </w:t>
      </w:r>
      <w:r w:rsidR="00F314F5" w:rsidRPr="006A4317">
        <w:rPr>
          <w:rFonts w:ascii="Arial" w:hAnsi="Arial" w:cs="Arial"/>
        </w:rPr>
        <w:t xml:space="preserve">ako aj rozvoj územia </w:t>
      </w:r>
      <w:r w:rsidR="00F56D83" w:rsidRPr="006A4317">
        <w:rPr>
          <w:rFonts w:ascii="Arial" w:hAnsi="Arial" w:cs="Arial"/>
        </w:rPr>
        <w:t>Banskobystrického</w:t>
      </w:r>
      <w:r w:rsidR="00F314F5" w:rsidRPr="006A4317">
        <w:rPr>
          <w:rFonts w:ascii="Arial" w:hAnsi="Arial" w:cs="Arial"/>
        </w:rPr>
        <w:t xml:space="preserve"> kraja,</w:t>
      </w:r>
    </w:p>
    <w:p w14:paraId="0B6EE2A2" w14:textId="49CB3A4C" w:rsidR="009F597E" w:rsidRPr="006A4317" w:rsidRDefault="009F597E" w:rsidP="0044630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  <w:b/>
        </w:rPr>
        <w:t xml:space="preserve">zdôrazňujúc dôležitosť a nevyhnutnosť spolupráce a partnerského prístupu </w:t>
      </w:r>
      <w:r w:rsidRPr="006A4317">
        <w:rPr>
          <w:rFonts w:ascii="Arial" w:hAnsi="Arial" w:cs="Arial"/>
        </w:rPr>
        <w:t>v procese prípravy Integrovanej územnej stratégie</w:t>
      </w:r>
      <w:r w:rsidR="00446306" w:rsidRPr="006A4317">
        <w:rPr>
          <w:rFonts w:ascii="Arial" w:hAnsi="Arial" w:cs="Arial"/>
        </w:rPr>
        <w:t xml:space="preserve"> udržateľného mestského rozvoja </w:t>
      </w:r>
      <w:r w:rsidR="00F56D83" w:rsidRPr="006A4317">
        <w:rPr>
          <w:rFonts w:ascii="Arial" w:hAnsi="Arial" w:cs="Arial"/>
        </w:rPr>
        <w:t>Lučenec</w:t>
      </w:r>
      <w:r w:rsidR="00446306" w:rsidRPr="006A4317">
        <w:rPr>
          <w:rFonts w:ascii="Arial" w:hAnsi="Arial" w:cs="Arial"/>
        </w:rPr>
        <w:t xml:space="preserve"> a tým aj Integrovanej územnej stratégie </w:t>
      </w:r>
      <w:r w:rsidR="00F56D83" w:rsidRPr="006A4317">
        <w:rPr>
          <w:rFonts w:ascii="Arial" w:hAnsi="Arial" w:cs="Arial"/>
        </w:rPr>
        <w:t>Banskobystrického</w:t>
      </w:r>
      <w:r w:rsidR="00446306" w:rsidRPr="006A4317">
        <w:rPr>
          <w:rFonts w:ascii="Arial" w:hAnsi="Arial" w:cs="Arial"/>
        </w:rPr>
        <w:t xml:space="preserve"> kraja</w:t>
      </w:r>
      <w:r w:rsidRPr="006A4317">
        <w:rPr>
          <w:rFonts w:ascii="Arial" w:hAnsi="Arial" w:cs="Arial"/>
        </w:rPr>
        <w:t>,</w:t>
      </w:r>
    </w:p>
    <w:p w14:paraId="37F913A7" w14:textId="77777777" w:rsidR="009F597E" w:rsidRPr="006A4317" w:rsidRDefault="009F597E" w:rsidP="00446306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973CD59" w14:textId="77777777" w:rsidR="009F597E" w:rsidRPr="006A4317" w:rsidRDefault="009F597E" w:rsidP="00446306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A99CDD0" w14:textId="6D535159" w:rsidR="009F597E" w:rsidRPr="006A4317" w:rsidRDefault="0029559A" w:rsidP="00446306">
      <w:pPr>
        <w:pStyle w:val="Odsekzoznamu"/>
        <w:spacing w:after="0" w:line="240" w:lineRule="auto"/>
        <w:ind w:left="0"/>
        <w:jc w:val="center"/>
        <w:rPr>
          <w:rFonts w:ascii="Arial" w:hAnsi="Arial" w:cs="Arial"/>
        </w:rPr>
      </w:pPr>
      <w:r w:rsidRPr="006A4317">
        <w:rPr>
          <w:rFonts w:ascii="Arial" w:hAnsi="Arial" w:cs="Arial"/>
          <w:b/>
        </w:rPr>
        <w:t xml:space="preserve">vyhlasujú </w:t>
      </w:r>
      <w:r w:rsidR="009F597E" w:rsidRPr="006A4317">
        <w:rPr>
          <w:rFonts w:ascii="Arial" w:hAnsi="Arial" w:cs="Arial"/>
          <w:b/>
        </w:rPr>
        <w:t>t</w:t>
      </w:r>
      <w:r w:rsidR="00942CA3" w:rsidRPr="006A4317">
        <w:rPr>
          <w:rFonts w:ascii="Arial" w:hAnsi="Arial" w:cs="Arial"/>
          <w:b/>
        </w:rPr>
        <w:t xml:space="preserve">oto memorandum: </w:t>
      </w:r>
    </w:p>
    <w:p w14:paraId="19796F6B" w14:textId="77777777" w:rsidR="009F597E" w:rsidRPr="006A4317" w:rsidRDefault="009F597E" w:rsidP="00446306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2B420F4" w14:textId="77777777" w:rsidR="009F597E" w:rsidRPr="006A4317" w:rsidRDefault="009F597E" w:rsidP="00446306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3611C9D" w14:textId="77777777" w:rsidR="009F597E" w:rsidRPr="006A4317" w:rsidRDefault="009F597E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Článok 1</w:t>
      </w:r>
    </w:p>
    <w:p w14:paraId="4917AFFD" w14:textId="27D244F1" w:rsidR="009F597E" w:rsidRPr="006A4317" w:rsidRDefault="009F597E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Definovanie základných pojmov </w:t>
      </w:r>
    </w:p>
    <w:p w14:paraId="48ABAAF1" w14:textId="77777777" w:rsidR="00446306" w:rsidRPr="006A4317" w:rsidRDefault="00446306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3384A47" w14:textId="28C59907" w:rsidR="00585689" w:rsidRPr="006A4317" w:rsidRDefault="009F597E" w:rsidP="00585689">
      <w:pPr>
        <w:spacing w:after="0" w:line="280" w:lineRule="atLeast"/>
        <w:jc w:val="both"/>
        <w:rPr>
          <w:rFonts w:ascii="Arial" w:hAnsi="Arial" w:cs="Arial"/>
          <w:noProof/>
          <w:color w:val="000000" w:themeColor="text1"/>
        </w:rPr>
      </w:pPr>
      <w:r w:rsidRPr="006A4317">
        <w:rPr>
          <w:rFonts w:ascii="Arial" w:hAnsi="Arial" w:cs="Arial"/>
          <w:color w:val="000000" w:themeColor="text1"/>
        </w:rPr>
        <w:t>1</w:t>
      </w:r>
      <w:r w:rsidRPr="006A4317">
        <w:rPr>
          <w:rFonts w:ascii="Arial" w:hAnsi="Arial" w:cs="Arial"/>
          <w:b/>
          <w:bCs/>
          <w:color w:val="000000" w:themeColor="text1"/>
        </w:rPr>
        <w:t>. Integrovaná územná stratégia</w:t>
      </w:r>
      <w:r w:rsidRPr="006A4317">
        <w:rPr>
          <w:rFonts w:ascii="Arial" w:hAnsi="Arial" w:cs="Arial"/>
          <w:color w:val="000000" w:themeColor="text1"/>
        </w:rPr>
        <w:t xml:space="preserve"> </w:t>
      </w:r>
      <w:r w:rsidR="00585689" w:rsidRPr="006A4317">
        <w:rPr>
          <w:rFonts w:ascii="Arial" w:hAnsi="Arial" w:cs="Arial"/>
          <w:color w:val="000000" w:themeColor="text1"/>
        </w:rPr>
        <w:t>(ďalej aj</w:t>
      </w:r>
      <w:r w:rsidRPr="006A4317">
        <w:rPr>
          <w:rFonts w:ascii="Arial" w:hAnsi="Arial" w:cs="Arial"/>
          <w:color w:val="000000" w:themeColor="text1"/>
        </w:rPr>
        <w:t xml:space="preserve"> „IÚS“) </w:t>
      </w:r>
      <w:r w:rsidR="00585689" w:rsidRPr="006A4317">
        <w:rPr>
          <w:rFonts w:ascii="Arial" w:hAnsi="Arial" w:cs="Arial"/>
          <w:color w:val="000000" w:themeColor="text1"/>
        </w:rPr>
        <w:t>je komplexná rozvojová stratégi</w:t>
      </w:r>
      <w:r w:rsidR="00942CA3" w:rsidRPr="006A4317">
        <w:rPr>
          <w:rFonts w:ascii="Arial" w:hAnsi="Arial" w:cs="Arial"/>
          <w:color w:val="000000" w:themeColor="text1"/>
        </w:rPr>
        <w:t>a</w:t>
      </w:r>
      <w:r w:rsidR="00585689" w:rsidRPr="006A4317">
        <w:rPr>
          <w:rFonts w:ascii="Arial" w:hAnsi="Arial" w:cs="Arial"/>
          <w:color w:val="000000" w:themeColor="text1"/>
        </w:rPr>
        <w:t xml:space="preserve"> územia integrujúca všetky aspekty rozvoja a rozvojové aktivity v území.</w:t>
      </w:r>
      <w:r w:rsidR="00585689" w:rsidRPr="006A4317">
        <w:rPr>
          <w:rFonts w:ascii="Arial" w:hAnsi="Arial" w:cs="Arial"/>
          <w:noProof/>
          <w:color w:val="000000" w:themeColor="text1"/>
        </w:rPr>
        <w:t xml:space="preserve"> </w:t>
      </w:r>
      <w:r w:rsidR="00585689" w:rsidRPr="006A4317">
        <w:rPr>
          <w:rFonts w:ascii="Arial" w:hAnsi="Arial" w:cs="Arial"/>
          <w:color w:val="000000" w:themeColor="text1"/>
        </w:rPr>
        <w:t xml:space="preserve">IÚS </w:t>
      </w:r>
      <w:r w:rsidR="001D6D30" w:rsidRPr="006A4317">
        <w:rPr>
          <w:rFonts w:ascii="Arial" w:hAnsi="Arial" w:cs="Arial"/>
          <w:color w:val="000000" w:themeColor="text1"/>
        </w:rPr>
        <w:t>sú spracovávané ako</w:t>
      </w:r>
      <w:r w:rsidR="00585689" w:rsidRPr="006A4317">
        <w:rPr>
          <w:rFonts w:ascii="Arial" w:hAnsi="Arial" w:cs="Arial"/>
          <w:color w:val="000000" w:themeColor="text1"/>
        </w:rPr>
        <w:t xml:space="preserve"> Program</w:t>
      </w:r>
      <w:r w:rsidR="001D6D30" w:rsidRPr="006A4317">
        <w:rPr>
          <w:rFonts w:ascii="Arial" w:hAnsi="Arial" w:cs="Arial"/>
          <w:color w:val="000000" w:themeColor="text1"/>
        </w:rPr>
        <w:t>y</w:t>
      </w:r>
      <w:r w:rsidR="00585689" w:rsidRPr="006A4317">
        <w:rPr>
          <w:rFonts w:ascii="Arial" w:hAnsi="Arial" w:cs="Arial"/>
          <w:color w:val="000000" w:themeColor="text1"/>
        </w:rPr>
        <w:t xml:space="preserve"> hospodárskeho rozvoja a sociálneho rozvoja (ďalej aj „</w:t>
      </w:r>
      <w:r w:rsidR="00585689" w:rsidRPr="006A4317">
        <w:rPr>
          <w:rFonts w:ascii="Arial" w:hAnsi="Arial" w:cs="Arial"/>
          <w:bCs/>
          <w:color w:val="000000" w:themeColor="text1"/>
        </w:rPr>
        <w:t>PHRSR</w:t>
      </w:r>
      <w:r w:rsidR="00585689" w:rsidRPr="006A4317">
        <w:rPr>
          <w:rFonts w:ascii="Arial" w:hAnsi="Arial" w:cs="Arial"/>
          <w:color w:val="000000" w:themeColor="text1"/>
        </w:rPr>
        <w:t>“) samosprávnych krajov v spolupráci so sociálno-ekonomickými partnermi v zmysle zákona</w:t>
      </w:r>
      <w:r w:rsidR="008C486D" w:rsidRPr="006A4317">
        <w:rPr>
          <w:rFonts w:ascii="Arial" w:hAnsi="Arial" w:cs="Arial"/>
          <w:color w:val="000000" w:themeColor="text1"/>
        </w:rPr>
        <w:t xml:space="preserve"> </w:t>
      </w:r>
      <w:r w:rsidR="008C486D" w:rsidRPr="006A4317">
        <w:rPr>
          <w:rFonts w:ascii="Arial" w:hAnsi="Arial" w:cs="Arial"/>
        </w:rPr>
        <w:t>č. 539/2008 Z. z. o podpore regionálneho rozvoja v znení neskorších predpisov</w:t>
      </w:r>
      <w:r w:rsidR="00585689" w:rsidRPr="006A4317">
        <w:rPr>
          <w:rFonts w:ascii="Arial" w:hAnsi="Arial" w:cs="Arial"/>
          <w:color w:val="000000" w:themeColor="text1"/>
        </w:rPr>
        <w:t xml:space="preserve">. IÚS </w:t>
      </w:r>
      <w:r w:rsidR="00585689" w:rsidRPr="006A4317">
        <w:rPr>
          <w:rFonts w:ascii="Arial" w:hAnsi="Arial" w:cs="Arial"/>
          <w:noProof/>
          <w:color w:val="000000" w:themeColor="text1"/>
        </w:rPr>
        <w:t xml:space="preserve">sú základnou stratégiou pre zabezpečenie integrovaného územného rozvoja podporovaného územnými nástrojmi EÚ, ako sú integrované územné investície. </w:t>
      </w:r>
    </w:p>
    <w:p w14:paraId="19D1D855" w14:textId="539FC43D" w:rsidR="00446306" w:rsidRPr="006A4317" w:rsidRDefault="00446306" w:rsidP="0044630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2E8440E" w14:textId="055CF520" w:rsidR="001D6D30" w:rsidRPr="006A4317" w:rsidRDefault="009F597E" w:rsidP="009C4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  <w:b/>
          <w:bCs/>
          <w:color w:val="000000" w:themeColor="text1"/>
        </w:rPr>
        <w:t>2. Integrované územné investície</w:t>
      </w:r>
      <w:r w:rsidRPr="006A4317">
        <w:rPr>
          <w:rFonts w:ascii="Arial" w:hAnsi="Arial" w:cs="Arial"/>
          <w:color w:val="000000" w:themeColor="text1"/>
        </w:rPr>
        <w:t xml:space="preserve"> (</w:t>
      </w:r>
      <w:r w:rsidR="00585689" w:rsidRPr="006A4317">
        <w:rPr>
          <w:rFonts w:ascii="Arial" w:hAnsi="Arial" w:cs="Arial"/>
          <w:color w:val="000000" w:themeColor="text1"/>
        </w:rPr>
        <w:t>ďalej aj</w:t>
      </w:r>
      <w:r w:rsidRPr="006A4317">
        <w:rPr>
          <w:rFonts w:ascii="Arial" w:hAnsi="Arial" w:cs="Arial"/>
          <w:color w:val="000000" w:themeColor="text1"/>
        </w:rPr>
        <w:t xml:space="preserve"> „IÚI“) </w:t>
      </w:r>
      <w:r w:rsidR="00942CA3" w:rsidRPr="006A4317">
        <w:rPr>
          <w:rFonts w:ascii="Arial" w:hAnsi="Arial" w:cs="Arial"/>
          <w:color w:val="000000" w:themeColor="text1"/>
        </w:rPr>
        <w:t>sú</w:t>
      </w:r>
      <w:r w:rsidR="00585689" w:rsidRPr="006A4317">
        <w:rPr>
          <w:rFonts w:ascii="Arial" w:hAnsi="Arial" w:cs="Arial"/>
          <w:color w:val="000000" w:themeColor="text1"/>
        </w:rPr>
        <w:t xml:space="preserve"> jedným z kľúčových finančných nástrojov implementácie IÚS. </w:t>
      </w:r>
      <w:r w:rsidR="009C4F21" w:rsidRPr="006A4317">
        <w:rPr>
          <w:rFonts w:ascii="Arial" w:hAnsi="Arial" w:cs="Arial"/>
          <w:color w:val="000000" w:themeColor="text1"/>
        </w:rPr>
        <w:t>Investície, ktoré získajú podporu z jedného alebo viacerých fondov, jedného alebo viacerých programov alebo z viac ako jednej priority toho istého programu, sa môžu realizovať ako IÚI. Nástroj IÚI nahrádza systém dopytovo orientovaných výziev, avšak nevylučuje ich využitie v špecifických prípadoch.</w:t>
      </w:r>
    </w:p>
    <w:p w14:paraId="591656CB" w14:textId="77777777" w:rsidR="009C4F21" w:rsidRPr="006A4317" w:rsidRDefault="009C4F21" w:rsidP="009C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2218EE3" w14:textId="3F8C70D1" w:rsidR="00CD40E1" w:rsidRPr="006A4317" w:rsidRDefault="0034723F" w:rsidP="00585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A4317">
        <w:rPr>
          <w:rFonts w:ascii="Arial" w:hAnsi="Arial" w:cs="Arial"/>
          <w:b/>
          <w:bCs/>
          <w:color w:val="000000" w:themeColor="text1"/>
        </w:rPr>
        <w:t>3</w:t>
      </w:r>
      <w:r w:rsidR="00CD40E1" w:rsidRPr="006A4317">
        <w:rPr>
          <w:rFonts w:ascii="Arial" w:hAnsi="Arial" w:cs="Arial"/>
          <w:b/>
          <w:bCs/>
          <w:color w:val="000000" w:themeColor="text1"/>
        </w:rPr>
        <w:t xml:space="preserve">. </w:t>
      </w:r>
      <w:r w:rsidR="00CD40E1" w:rsidRPr="006A4317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CD40E1" w:rsidRPr="006A4317">
        <w:rPr>
          <w:rFonts w:ascii="Arial" w:hAnsi="Arial" w:cs="Arial"/>
          <w:b/>
          <w:bCs/>
          <w:color w:val="000000" w:themeColor="text1"/>
          <w:shd w:val="clear" w:color="auto" w:fill="FFFFFF"/>
        </w:rPr>
        <w:t>Spoločný program rozvoja obcí</w:t>
      </w:r>
      <w:r w:rsidR="00CD40E1" w:rsidRPr="006A431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D40E1" w:rsidRPr="006A4317">
        <w:rPr>
          <w:rFonts w:ascii="Arial" w:hAnsi="Arial" w:cs="Arial"/>
          <w:color w:val="000000" w:themeColor="text1"/>
        </w:rPr>
        <w:t xml:space="preserve">označovaný doposiaľ ako </w:t>
      </w:r>
      <w:r w:rsidRPr="006A4317">
        <w:rPr>
          <w:rFonts w:ascii="Arial" w:hAnsi="Arial" w:cs="Arial"/>
          <w:bCs/>
          <w:color w:val="000000" w:themeColor="text1"/>
        </w:rPr>
        <w:t>P</w:t>
      </w:r>
      <w:r w:rsidR="00CD40E1" w:rsidRPr="006A4317">
        <w:rPr>
          <w:rFonts w:ascii="Arial" w:hAnsi="Arial" w:cs="Arial"/>
          <w:bCs/>
          <w:color w:val="000000" w:themeColor="text1"/>
        </w:rPr>
        <w:t>rogram hospodárskeho rozvoja a sociálneho rozvoja viacerých obcí (</w:t>
      </w:r>
      <w:r w:rsidR="00585689" w:rsidRPr="006A4317">
        <w:rPr>
          <w:rFonts w:ascii="Arial" w:hAnsi="Arial" w:cs="Arial"/>
          <w:bCs/>
          <w:color w:val="000000" w:themeColor="text1"/>
        </w:rPr>
        <w:t xml:space="preserve">ďalej aj </w:t>
      </w:r>
      <w:r w:rsidR="00CD40E1" w:rsidRPr="006A4317">
        <w:rPr>
          <w:rFonts w:ascii="Arial" w:hAnsi="Arial" w:cs="Arial"/>
          <w:bCs/>
          <w:color w:val="000000" w:themeColor="text1"/>
        </w:rPr>
        <w:t>„PHRSR</w:t>
      </w:r>
      <w:r w:rsidR="00585689" w:rsidRPr="006A4317">
        <w:rPr>
          <w:rFonts w:ascii="Arial" w:hAnsi="Arial" w:cs="Arial"/>
          <w:bCs/>
          <w:color w:val="000000" w:themeColor="text1"/>
        </w:rPr>
        <w:t xml:space="preserve"> VO</w:t>
      </w:r>
      <w:r w:rsidR="00CD40E1" w:rsidRPr="006A4317">
        <w:rPr>
          <w:rFonts w:ascii="Arial" w:hAnsi="Arial" w:cs="Arial"/>
          <w:bCs/>
          <w:color w:val="000000" w:themeColor="text1"/>
        </w:rPr>
        <w:t>“)</w:t>
      </w:r>
      <w:r w:rsidR="00CD40E1" w:rsidRPr="006A4317">
        <w:rPr>
          <w:rFonts w:ascii="Arial" w:hAnsi="Arial" w:cs="Arial"/>
          <w:color w:val="000000" w:themeColor="text1"/>
        </w:rPr>
        <w:t xml:space="preserve"> </w:t>
      </w:r>
      <w:r w:rsidR="00CD40E1" w:rsidRPr="006A4317">
        <w:rPr>
          <w:rFonts w:ascii="Arial" w:hAnsi="Arial" w:cs="Arial"/>
          <w:color w:val="000000" w:themeColor="text1"/>
          <w:shd w:val="clear" w:color="auto" w:fill="FFFFFF"/>
        </w:rPr>
        <w:t xml:space="preserve">je strednodobý rozvojový dokument, ktorý je vypracovaný v súlade s cieľmi a prioritami ustanovenými v </w:t>
      </w:r>
      <w:r w:rsidR="00942CA3" w:rsidRPr="006A4317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CD40E1" w:rsidRPr="006A4317">
        <w:rPr>
          <w:rFonts w:ascii="Arial" w:hAnsi="Arial" w:cs="Arial"/>
          <w:color w:val="000000" w:themeColor="text1"/>
          <w:shd w:val="clear" w:color="auto" w:fill="FFFFFF"/>
        </w:rPr>
        <w:t xml:space="preserve">árodnej stratégii </w:t>
      </w:r>
      <w:r w:rsidR="00942CA3" w:rsidRPr="006A4317">
        <w:rPr>
          <w:rFonts w:ascii="Arial" w:hAnsi="Arial" w:cs="Arial"/>
          <w:color w:val="000000" w:themeColor="text1"/>
          <w:shd w:val="clear" w:color="auto" w:fill="FFFFFF"/>
        </w:rPr>
        <w:t xml:space="preserve">regionálneho rozvoja SR </w:t>
      </w:r>
      <w:r w:rsidR="00CD40E1" w:rsidRPr="006A4317">
        <w:rPr>
          <w:rFonts w:ascii="Arial" w:hAnsi="Arial" w:cs="Arial"/>
          <w:color w:val="000000" w:themeColor="text1"/>
          <w:shd w:val="clear" w:color="auto" w:fill="FFFFFF"/>
        </w:rPr>
        <w:t xml:space="preserve">a zohľadňuje ciele a priority </w:t>
      </w:r>
      <w:r w:rsidR="00CD40E1" w:rsidRPr="006A4317">
        <w:rPr>
          <w:rFonts w:ascii="Arial" w:hAnsi="Arial" w:cs="Arial"/>
          <w:color w:val="000000"/>
          <w:shd w:val="clear" w:color="auto" w:fill="FFFFFF"/>
        </w:rPr>
        <w:t>ustanovené v programe rozvoja vyššieho územného celku, na území ktorého sa obce nachádzajú, a je vypracovaný podľa záväzných častí územnoplánovacích dokumentácií</w:t>
      </w:r>
      <w:r w:rsidR="00CD40E1" w:rsidRPr="006A4317">
        <w:rPr>
          <w:rFonts w:ascii="Arial" w:hAnsi="Arial" w:cs="Arial"/>
        </w:rPr>
        <w:t xml:space="preserve"> </w:t>
      </w:r>
      <w:r w:rsidR="00CD40E1" w:rsidRPr="006A4317">
        <w:rPr>
          <w:rFonts w:ascii="Arial" w:hAnsi="Arial" w:cs="Arial"/>
          <w:color w:val="000000"/>
          <w:shd w:val="clear" w:color="auto" w:fill="FFFFFF"/>
        </w:rPr>
        <w:t>združených obcí</w:t>
      </w:r>
      <w:r w:rsidRPr="006A431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4317">
        <w:rPr>
          <w:rFonts w:ascii="Arial" w:hAnsi="Arial" w:cs="Arial"/>
        </w:rPr>
        <w:t>v súlade so zákonom č. 539/2008 Z. z. o podpore regionálneho rozvoja v znení neskorších predpisov</w:t>
      </w:r>
      <w:r w:rsidR="009C4F21" w:rsidRPr="006A4317">
        <w:rPr>
          <w:rFonts w:ascii="Arial" w:hAnsi="Arial" w:cs="Arial"/>
        </w:rPr>
        <w:t xml:space="preserve"> (ďalej len „zákon o podpore regionálneho rozvoja“)</w:t>
      </w:r>
      <w:r w:rsidR="00CD40E1" w:rsidRPr="006A4317">
        <w:rPr>
          <w:rFonts w:ascii="Arial" w:hAnsi="Arial" w:cs="Arial"/>
          <w:color w:val="000000"/>
          <w:shd w:val="clear" w:color="auto" w:fill="FFFFFF"/>
        </w:rPr>
        <w:t>. Ak nemá obec vypracovaný vlastný program rozvoja obce, môže si vypracovať pri uplatnení partnerstva s jednou územne susediacou obcou alebo viacerými územne susediacimi obcami spoločný program rozvoja obcí.</w:t>
      </w:r>
    </w:p>
    <w:p w14:paraId="3EDF646D" w14:textId="77777777" w:rsidR="00CD40E1" w:rsidRPr="006A4317" w:rsidRDefault="00CD40E1" w:rsidP="00585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923AD1D" w14:textId="629E541F" w:rsidR="001E6707" w:rsidRPr="006A4317" w:rsidRDefault="0034723F" w:rsidP="00585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317">
        <w:rPr>
          <w:rFonts w:ascii="Arial" w:hAnsi="Arial" w:cs="Arial"/>
          <w:b/>
          <w:bCs/>
          <w:color w:val="000000"/>
        </w:rPr>
        <w:t>4</w:t>
      </w:r>
      <w:r w:rsidR="00E55F3E" w:rsidRPr="006A4317">
        <w:rPr>
          <w:rFonts w:ascii="Arial" w:hAnsi="Arial" w:cs="Arial"/>
          <w:b/>
          <w:bCs/>
          <w:color w:val="000000"/>
        </w:rPr>
        <w:t xml:space="preserve">.  </w:t>
      </w:r>
      <w:r w:rsidR="001E6707" w:rsidRPr="006A4317">
        <w:rPr>
          <w:rFonts w:ascii="Arial" w:hAnsi="Arial" w:cs="Arial"/>
          <w:b/>
          <w:bCs/>
          <w:color w:val="000000"/>
        </w:rPr>
        <w:t xml:space="preserve">Integrovaná územná stratégia udržateľného mestského rozvoja </w:t>
      </w:r>
      <w:r w:rsidR="001E6707" w:rsidRPr="006A4317">
        <w:rPr>
          <w:rFonts w:ascii="Arial" w:hAnsi="Arial" w:cs="Arial"/>
          <w:color w:val="000000"/>
        </w:rPr>
        <w:t xml:space="preserve">(ďalej len </w:t>
      </w:r>
      <w:r w:rsidR="001E6707" w:rsidRPr="006A4317">
        <w:rPr>
          <w:rFonts w:ascii="Arial" w:hAnsi="Arial" w:cs="Arial"/>
          <w:b/>
          <w:bCs/>
          <w:color w:val="000000"/>
        </w:rPr>
        <w:t>„</w:t>
      </w:r>
      <w:r w:rsidR="00B664C7" w:rsidRPr="006A4317">
        <w:rPr>
          <w:rFonts w:ascii="Arial" w:hAnsi="Arial" w:cs="Arial"/>
          <w:b/>
          <w:bCs/>
          <w:color w:val="000000"/>
        </w:rPr>
        <w:t>IÚS</w:t>
      </w:r>
      <w:r w:rsidR="001E6707" w:rsidRPr="006A4317">
        <w:rPr>
          <w:rFonts w:ascii="Arial" w:hAnsi="Arial" w:cs="Arial"/>
          <w:b/>
          <w:bCs/>
          <w:color w:val="000000"/>
        </w:rPr>
        <w:t xml:space="preserve"> UMR</w:t>
      </w:r>
      <w:r w:rsidR="001E6707" w:rsidRPr="006A4317">
        <w:rPr>
          <w:rFonts w:ascii="Arial" w:hAnsi="Arial" w:cs="Arial"/>
          <w:color w:val="000000"/>
        </w:rPr>
        <w:t>“) je nástrojom na podporu využitia rozvojového potenciálu a riešenia spoločných problémov jadrového mesta a jeho zázemia</w:t>
      </w:r>
      <w:r w:rsidR="005638A6" w:rsidRPr="006A4317">
        <w:rPr>
          <w:rFonts w:ascii="Arial" w:hAnsi="Arial" w:cs="Arial"/>
          <w:color w:val="000000"/>
        </w:rPr>
        <w:t xml:space="preserve"> tvoriace územie udržateľného mestského rozvoja</w:t>
      </w:r>
      <w:r w:rsidR="001E6707" w:rsidRPr="006A4317">
        <w:rPr>
          <w:rFonts w:ascii="Arial" w:hAnsi="Arial" w:cs="Arial"/>
          <w:color w:val="000000"/>
        </w:rPr>
        <w:t>. Je spoločnou stratégiou územia UMR.</w:t>
      </w:r>
      <w:r w:rsidR="005638A6" w:rsidRPr="006A4317">
        <w:rPr>
          <w:rFonts w:ascii="Arial" w:hAnsi="Arial" w:cs="Arial"/>
          <w:color w:val="000000"/>
        </w:rPr>
        <w:t xml:space="preserve"> </w:t>
      </w:r>
    </w:p>
    <w:p w14:paraId="05AD3202" w14:textId="77777777" w:rsidR="005638A6" w:rsidRPr="006A4317" w:rsidRDefault="005638A6" w:rsidP="00585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CEA1B3" w14:textId="09D0E283" w:rsidR="008B53EA" w:rsidRPr="006A4317" w:rsidRDefault="0034723F" w:rsidP="0058568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</w:rPr>
        <w:lastRenderedPageBreak/>
        <w:t>5</w:t>
      </w:r>
      <w:r w:rsidR="009F597E" w:rsidRPr="006A4317">
        <w:rPr>
          <w:rFonts w:ascii="Arial" w:hAnsi="Arial" w:cs="Arial"/>
        </w:rPr>
        <w:t xml:space="preserve">.  </w:t>
      </w:r>
      <w:r w:rsidR="00925877" w:rsidRPr="006A4317">
        <w:rPr>
          <w:rFonts w:ascii="Arial" w:hAnsi="Arial" w:cs="Arial"/>
          <w:b/>
          <w:bCs/>
          <w:color w:val="000000"/>
        </w:rPr>
        <w:t xml:space="preserve">Územie udržateľného mestského rozvoja </w:t>
      </w:r>
      <w:r w:rsidR="00925877" w:rsidRPr="006A4317">
        <w:rPr>
          <w:rFonts w:ascii="Arial" w:hAnsi="Arial" w:cs="Arial"/>
          <w:color w:val="000000"/>
        </w:rPr>
        <w:t>(ďalej len „</w:t>
      </w:r>
      <w:r w:rsidR="00925877" w:rsidRPr="006A4317">
        <w:rPr>
          <w:rFonts w:ascii="Arial" w:hAnsi="Arial" w:cs="Arial"/>
          <w:b/>
          <w:bCs/>
          <w:color w:val="000000"/>
        </w:rPr>
        <w:t>územie UMR</w:t>
      </w:r>
      <w:r w:rsidR="00925877" w:rsidRPr="006A4317">
        <w:rPr>
          <w:rFonts w:ascii="Arial" w:hAnsi="Arial" w:cs="Arial"/>
          <w:color w:val="000000"/>
        </w:rPr>
        <w:t xml:space="preserve">“) je územie jadrového mesta a obcí jeho zázemia, v ktorom prebiehajú intenzívne interakcie a </w:t>
      </w:r>
      <w:proofErr w:type="spellStart"/>
      <w:r w:rsidR="00925877" w:rsidRPr="006A4317">
        <w:rPr>
          <w:rFonts w:ascii="Arial" w:hAnsi="Arial" w:cs="Arial"/>
          <w:color w:val="000000"/>
        </w:rPr>
        <w:t>medzi</w:t>
      </w:r>
      <w:r w:rsidR="00925877" w:rsidRPr="006A4317">
        <w:rPr>
          <w:rFonts w:ascii="Arial" w:hAnsi="Arial" w:cs="Arial"/>
          <w:color w:val="000000" w:themeColor="text1"/>
        </w:rPr>
        <w:t>komunálna</w:t>
      </w:r>
      <w:proofErr w:type="spellEnd"/>
      <w:r w:rsidR="00925877" w:rsidRPr="006A4317">
        <w:rPr>
          <w:rFonts w:ascii="Arial" w:hAnsi="Arial" w:cs="Arial"/>
          <w:color w:val="000000" w:themeColor="text1"/>
        </w:rPr>
        <w:t xml:space="preserve"> spolupráca a implementácia spoločnej stratégie zabezpečuje efektívne využitie rozvojového potenciálu a riešenie problémov.</w:t>
      </w:r>
    </w:p>
    <w:p w14:paraId="5D401F7E" w14:textId="00050FDA" w:rsidR="0012281C" w:rsidRPr="006A4317" w:rsidRDefault="0012281C" w:rsidP="0058568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D3DC0F6" w14:textId="2F121FBD" w:rsidR="0012281C" w:rsidRPr="006A4317" w:rsidRDefault="0012281C" w:rsidP="0058568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A4317">
        <w:rPr>
          <w:rFonts w:ascii="Arial" w:hAnsi="Arial" w:cs="Arial"/>
          <w:color w:val="000000" w:themeColor="text1"/>
        </w:rPr>
        <w:t xml:space="preserve">6. </w:t>
      </w:r>
      <w:r w:rsidR="0029559A" w:rsidRPr="006A4317">
        <w:rPr>
          <w:rFonts w:ascii="Arial" w:hAnsi="Arial" w:cs="Arial"/>
          <w:b/>
          <w:color w:val="000000" w:themeColor="text1"/>
          <w:shd w:val="clear" w:color="auto" w:fill="FFFFFF"/>
        </w:rPr>
        <w:t>S</w:t>
      </w:r>
      <w:r w:rsidRPr="006A4317">
        <w:rPr>
          <w:rFonts w:ascii="Arial" w:hAnsi="Arial" w:cs="Arial"/>
          <w:b/>
          <w:color w:val="000000" w:themeColor="text1"/>
          <w:shd w:val="clear" w:color="auto" w:fill="FFFFFF"/>
        </w:rPr>
        <w:t>ociálno-ekonomickí partneri</w:t>
      </w:r>
      <w:r w:rsidRPr="006A4317">
        <w:rPr>
          <w:rFonts w:ascii="Arial" w:hAnsi="Arial" w:cs="Arial"/>
          <w:color w:val="000000" w:themeColor="text1"/>
          <w:shd w:val="clear" w:color="auto" w:fill="FFFFFF"/>
        </w:rPr>
        <w:t xml:space="preserve"> sú subjekty verejnej správy, podnikatelia a mimovládne organizácie</w:t>
      </w:r>
      <w:r w:rsidRPr="006A4317">
        <w:rPr>
          <w:rFonts w:ascii="Arial" w:hAnsi="Arial" w:cs="Arial"/>
          <w:i/>
          <w:iCs/>
          <w:color w:val="000000" w:themeColor="text1"/>
          <w:shd w:val="clear" w:color="auto" w:fill="FFFFFF"/>
          <w:vertAlign w:val="superscript"/>
        </w:rPr>
        <w:t xml:space="preserve"> </w:t>
      </w:r>
      <w:r w:rsidRPr="006A4317">
        <w:rPr>
          <w:rFonts w:ascii="Arial" w:hAnsi="Arial" w:cs="Arial"/>
          <w:color w:val="000000" w:themeColor="text1"/>
          <w:shd w:val="clear" w:color="auto" w:fill="FFFFFF"/>
        </w:rPr>
        <w:t>pôsobiace v oblasti regionálneho rozvoja na miestnej, regionálnej alebo celoštátnej úrovni.</w:t>
      </w:r>
    </w:p>
    <w:p w14:paraId="4FE67965" w14:textId="64F65EC3" w:rsidR="00D27ACB" w:rsidRPr="006A4317" w:rsidRDefault="00D27ACB" w:rsidP="00446306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0813EBA" w14:textId="77777777" w:rsidR="009F597E" w:rsidRPr="006A4317" w:rsidRDefault="009F597E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Článok 2</w:t>
      </w:r>
    </w:p>
    <w:p w14:paraId="4441CBFA" w14:textId="69D2FDB7" w:rsidR="009F597E" w:rsidRPr="006A4317" w:rsidRDefault="005C0E80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Účel </w:t>
      </w:r>
      <w:r w:rsidR="0029559A" w:rsidRPr="006A4317">
        <w:rPr>
          <w:rFonts w:ascii="Arial" w:hAnsi="Arial" w:cs="Arial"/>
          <w:b/>
        </w:rPr>
        <w:t>memoranda</w:t>
      </w:r>
    </w:p>
    <w:p w14:paraId="0C0399F7" w14:textId="77777777" w:rsidR="00446306" w:rsidRPr="006A4317" w:rsidRDefault="00446306" w:rsidP="0044630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B3AFE47" w14:textId="4D0E07EC" w:rsidR="009F597E" w:rsidRPr="006A4317" w:rsidRDefault="0035610A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Hlavným účelom </w:t>
      </w:r>
      <w:r w:rsidR="0029559A" w:rsidRPr="006A4317">
        <w:rPr>
          <w:rFonts w:ascii="Arial" w:hAnsi="Arial" w:cs="Arial"/>
          <w:color w:val="000000" w:themeColor="text1"/>
          <w:sz w:val="22"/>
          <w:szCs w:val="22"/>
        </w:rPr>
        <w:t>tohto memoranda</w:t>
      </w:r>
      <w:r w:rsidR="005C0E80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97E" w:rsidRPr="006A4317">
        <w:rPr>
          <w:rFonts w:ascii="Arial" w:hAnsi="Arial" w:cs="Arial"/>
          <w:color w:val="000000" w:themeColor="text1"/>
          <w:sz w:val="22"/>
          <w:szCs w:val="22"/>
        </w:rPr>
        <w:t>je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najmä</w:t>
      </w:r>
      <w:r w:rsidR="009F597E" w:rsidRPr="006A431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139B613" w14:textId="11F124D4" w:rsidR="009F597E" w:rsidRPr="006A4317" w:rsidRDefault="009F597E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213D5E" w:rsidRPr="006A4317">
        <w:rPr>
          <w:rFonts w:ascii="Arial" w:hAnsi="Arial" w:cs="Arial"/>
          <w:color w:val="000000" w:themeColor="text1"/>
          <w:sz w:val="22"/>
          <w:szCs w:val="22"/>
        </w:rPr>
        <w:t>urči</w:t>
      </w:r>
      <w:r w:rsidR="0035610A" w:rsidRPr="006A4317">
        <w:rPr>
          <w:rFonts w:ascii="Arial" w:hAnsi="Arial" w:cs="Arial"/>
          <w:color w:val="000000" w:themeColor="text1"/>
          <w:sz w:val="22"/>
          <w:szCs w:val="22"/>
        </w:rPr>
        <w:t xml:space="preserve">ť </w:t>
      </w:r>
      <w:r w:rsidR="00992969" w:rsidRPr="006A4317">
        <w:rPr>
          <w:rFonts w:ascii="Arial" w:hAnsi="Arial" w:cs="Arial"/>
          <w:color w:val="000000" w:themeColor="text1"/>
          <w:sz w:val="22"/>
          <w:szCs w:val="22"/>
        </w:rPr>
        <w:t>územi</w:t>
      </w:r>
      <w:r w:rsidR="0035610A" w:rsidRPr="006A4317">
        <w:rPr>
          <w:rFonts w:ascii="Arial" w:hAnsi="Arial" w:cs="Arial"/>
          <w:color w:val="000000" w:themeColor="text1"/>
          <w:sz w:val="22"/>
          <w:szCs w:val="22"/>
        </w:rPr>
        <w:t>e</w:t>
      </w:r>
      <w:r w:rsidR="00992969" w:rsidRPr="006A4317">
        <w:rPr>
          <w:rFonts w:ascii="Arial" w:hAnsi="Arial" w:cs="Arial"/>
          <w:color w:val="000000" w:themeColor="text1"/>
          <w:sz w:val="22"/>
          <w:szCs w:val="22"/>
        </w:rPr>
        <w:t xml:space="preserve"> udržateľného mestského rozvoja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Lučenec</w:t>
      </w:r>
      <w:r w:rsidR="00C4746D" w:rsidRPr="006A4317">
        <w:rPr>
          <w:rFonts w:ascii="Arial" w:hAnsi="Arial" w:cs="Arial"/>
          <w:color w:val="000000" w:themeColor="text1"/>
          <w:sz w:val="22"/>
          <w:szCs w:val="22"/>
        </w:rPr>
        <w:t xml:space="preserve"> (skráten</w:t>
      </w:r>
      <w:r w:rsidR="00DF50E7">
        <w:rPr>
          <w:rFonts w:ascii="Arial" w:hAnsi="Arial" w:cs="Arial"/>
          <w:color w:val="000000" w:themeColor="text1"/>
          <w:sz w:val="22"/>
          <w:szCs w:val="22"/>
        </w:rPr>
        <w:t>ý</w:t>
      </w:r>
      <w:r w:rsidR="00C4746D" w:rsidRPr="006A4317">
        <w:rPr>
          <w:rFonts w:ascii="Arial" w:hAnsi="Arial" w:cs="Arial"/>
          <w:color w:val="000000" w:themeColor="text1"/>
          <w:sz w:val="22"/>
          <w:szCs w:val="22"/>
        </w:rPr>
        <w:t xml:space="preserve"> názov UMR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="00C4746D" w:rsidRPr="006A4317">
        <w:rPr>
          <w:rFonts w:ascii="Arial" w:hAnsi="Arial" w:cs="Arial"/>
          <w:color w:val="000000" w:themeColor="text1"/>
          <w:sz w:val="22"/>
          <w:szCs w:val="22"/>
        </w:rPr>
        <w:t>)</w:t>
      </w:r>
      <w:r w:rsidR="00992969" w:rsidRPr="006A4317">
        <w:rPr>
          <w:rFonts w:ascii="Arial" w:hAnsi="Arial" w:cs="Arial"/>
          <w:color w:val="000000" w:themeColor="text1"/>
          <w:sz w:val="22"/>
          <w:szCs w:val="22"/>
        </w:rPr>
        <w:t xml:space="preserve"> ako integrovaného mestského strategicko-plánovacieho regiónu,</w:t>
      </w:r>
    </w:p>
    <w:p w14:paraId="6E0AA6EE" w14:textId="112BB0DD" w:rsidR="009F597E" w:rsidRPr="006A4317" w:rsidRDefault="009F597E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 xml:space="preserve">spolupracovať 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na príprave Integrovanej územnej stratégie </w:t>
      </w:r>
      <w:r w:rsidR="00C4746D"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 xml:space="preserve"> LC 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ako súčasť Integrovanej územnej stratégie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Banskobystrického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kraja s využitím postupov podľa Jednotného metodického rámca pre prípravu integrovaných územných stratégií </w:t>
      </w:r>
      <w:r w:rsidR="00A54154" w:rsidRPr="006A4317">
        <w:rPr>
          <w:rFonts w:ascii="Arial" w:hAnsi="Arial" w:cs="Arial"/>
          <w:color w:val="000000" w:themeColor="text1"/>
          <w:sz w:val="22"/>
          <w:szCs w:val="22"/>
        </w:rPr>
        <w:t xml:space="preserve">a investícií v SR v programovom období 2021 – 2027, </w:t>
      </w:r>
    </w:p>
    <w:p w14:paraId="29B2E2DC" w14:textId="34FF2D4C" w:rsidR="009F597E" w:rsidRPr="006A4317" w:rsidRDefault="009F597E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 xml:space="preserve">zriadiť </w:t>
      </w:r>
      <w:r w:rsidR="00910E49" w:rsidRPr="006A4317">
        <w:rPr>
          <w:rFonts w:ascii="Arial" w:hAnsi="Arial" w:cs="Arial"/>
          <w:color w:val="000000" w:themeColor="text1"/>
          <w:sz w:val="22"/>
          <w:szCs w:val="22"/>
        </w:rPr>
        <w:t>Kooperačnú radu</w:t>
      </w:r>
      <w:r w:rsidR="00816F0B" w:rsidRPr="006A4317">
        <w:rPr>
          <w:rFonts w:ascii="Arial" w:hAnsi="Arial" w:cs="Arial"/>
          <w:color w:val="000000" w:themeColor="text1"/>
          <w:sz w:val="22"/>
          <w:szCs w:val="22"/>
        </w:rPr>
        <w:t xml:space="preserve"> UMR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ako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7210" w:rsidRPr="006A4317">
        <w:rPr>
          <w:rFonts w:ascii="Arial" w:hAnsi="Arial" w:cs="Arial"/>
          <w:color w:val="000000" w:themeColor="text1"/>
          <w:sz w:val="22"/>
          <w:szCs w:val="22"/>
        </w:rPr>
        <w:t xml:space="preserve">koordinačný 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>nástroj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funkčn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>ého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mechanizmu partnerstva, komunikácie a rozhodovania pri príprave IÚS </w:t>
      </w:r>
      <w:r w:rsidR="005F09E7"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 xml:space="preserve"> LC</w:t>
      </w:r>
      <w:r w:rsidR="00FF6A35" w:rsidRPr="006A4317">
        <w:rPr>
          <w:rFonts w:ascii="Arial" w:hAnsi="Arial" w:cs="Arial"/>
          <w:color w:val="000000" w:themeColor="text1"/>
          <w:sz w:val="22"/>
          <w:szCs w:val="22"/>
        </w:rPr>
        <w:t xml:space="preserve"> s určením základných princípov</w:t>
      </w:r>
      <w:r w:rsidR="00992969" w:rsidRPr="006A431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F6A35" w:rsidRPr="006A4317">
        <w:rPr>
          <w:rFonts w:ascii="Arial" w:hAnsi="Arial" w:cs="Arial"/>
          <w:color w:val="000000" w:themeColor="text1"/>
          <w:sz w:val="22"/>
          <w:szCs w:val="22"/>
        </w:rPr>
        <w:t xml:space="preserve">pravidiel </w:t>
      </w:r>
      <w:r w:rsidR="00992969" w:rsidRPr="006A4317">
        <w:rPr>
          <w:rFonts w:ascii="Arial" w:hAnsi="Arial" w:cs="Arial"/>
          <w:color w:val="000000" w:themeColor="text1"/>
          <w:sz w:val="22"/>
          <w:szCs w:val="22"/>
        </w:rPr>
        <w:t xml:space="preserve">a ďalších podmienok </w:t>
      </w:r>
      <w:r w:rsidR="00E64639" w:rsidRPr="006A4317">
        <w:rPr>
          <w:rFonts w:ascii="Arial" w:hAnsi="Arial" w:cs="Arial"/>
          <w:color w:val="000000" w:themeColor="text1"/>
          <w:sz w:val="22"/>
          <w:szCs w:val="22"/>
        </w:rPr>
        <w:t>tejto územnej spolupráce.</w:t>
      </w:r>
    </w:p>
    <w:p w14:paraId="4EB5E910" w14:textId="77777777" w:rsidR="009F597E" w:rsidRPr="006A4317" w:rsidRDefault="009F597E" w:rsidP="00446306">
      <w:pPr>
        <w:pStyle w:val="Odsekzoznamu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33BAEE2B" w14:textId="77777777" w:rsidR="009F597E" w:rsidRPr="006A4317" w:rsidRDefault="009F597E" w:rsidP="00446306">
      <w:pPr>
        <w:pStyle w:val="Odsekzoznamu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254FBBEB" w14:textId="77777777" w:rsidR="009F597E" w:rsidRPr="006A4317" w:rsidRDefault="009F597E" w:rsidP="00446306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Článok 3</w:t>
      </w:r>
    </w:p>
    <w:p w14:paraId="7EE8E71B" w14:textId="6AA9C353" w:rsidR="009F597E" w:rsidRPr="006A4317" w:rsidRDefault="009F597E" w:rsidP="00446306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Vymedzenie územia </w:t>
      </w:r>
      <w:r w:rsidR="005C0E80" w:rsidRPr="006A4317">
        <w:rPr>
          <w:rFonts w:ascii="Arial" w:hAnsi="Arial" w:cs="Arial"/>
          <w:b/>
        </w:rPr>
        <w:t>UMR</w:t>
      </w:r>
      <w:r w:rsidR="00F56D83" w:rsidRPr="006A4317">
        <w:rPr>
          <w:rFonts w:ascii="Arial" w:hAnsi="Arial" w:cs="Arial"/>
          <w:b/>
        </w:rPr>
        <w:t xml:space="preserve"> LC</w:t>
      </w:r>
    </w:p>
    <w:p w14:paraId="1767918B" w14:textId="2AEF823A" w:rsidR="009F597E" w:rsidRPr="006A4317" w:rsidRDefault="009F597E" w:rsidP="00446306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26F4D532" w14:textId="2F837851" w:rsidR="000C6BD9" w:rsidRPr="006A4317" w:rsidRDefault="00E95B58" w:rsidP="005638D9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Zúčastnen</w:t>
      </w:r>
      <w:r w:rsidR="00E55F3E" w:rsidRPr="006A4317">
        <w:rPr>
          <w:rFonts w:ascii="Arial" w:hAnsi="Arial" w:cs="Arial"/>
        </w:rPr>
        <w:t>é strany s</w:t>
      </w:r>
      <w:r w:rsidR="00213D5E" w:rsidRPr="006A4317">
        <w:rPr>
          <w:rFonts w:ascii="Arial" w:hAnsi="Arial" w:cs="Arial"/>
        </w:rPr>
        <w:t>a dohodli</w:t>
      </w:r>
      <w:r w:rsidR="00E55F3E" w:rsidRPr="006A4317">
        <w:rPr>
          <w:rFonts w:ascii="Arial" w:hAnsi="Arial" w:cs="Arial"/>
        </w:rPr>
        <w:t>, že územie udržateľného mestského rozvoja</w:t>
      </w:r>
      <w:r w:rsidR="00F56D83" w:rsidRPr="006A4317">
        <w:rPr>
          <w:rFonts w:ascii="Arial" w:hAnsi="Arial" w:cs="Arial"/>
        </w:rPr>
        <w:t xml:space="preserve"> Lučenec</w:t>
      </w:r>
      <w:r w:rsidR="00E55F3E" w:rsidRPr="006A4317">
        <w:rPr>
          <w:rFonts w:ascii="Arial" w:hAnsi="Arial" w:cs="Arial"/>
        </w:rPr>
        <w:t xml:space="preserve"> </w:t>
      </w:r>
      <w:r w:rsidR="00DC2754" w:rsidRPr="006A4317">
        <w:rPr>
          <w:rFonts w:ascii="Arial" w:hAnsi="Arial" w:cs="Arial"/>
        </w:rPr>
        <w:t>tvor</w:t>
      </w:r>
      <w:r w:rsidR="000C6BD9" w:rsidRPr="006A4317">
        <w:rPr>
          <w:rFonts w:ascii="Arial" w:hAnsi="Arial" w:cs="Arial"/>
        </w:rPr>
        <w:t xml:space="preserve">í územie </w:t>
      </w:r>
      <w:r w:rsidR="00DF50E7">
        <w:rPr>
          <w:rFonts w:ascii="Arial" w:hAnsi="Arial" w:cs="Arial"/>
        </w:rPr>
        <w:t xml:space="preserve">jadrového </w:t>
      </w:r>
      <w:r w:rsidR="000C6BD9" w:rsidRPr="006A4317">
        <w:rPr>
          <w:rFonts w:ascii="Arial" w:hAnsi="Arial" w:cs="Arial"/>
        </w:rPr>
        <w:t xml:space="preserve">mesta </w:t>
      </w:r>
      <w:r w:rsidR="00F56D83" w:rsidRPr="006A4317">
        <w:rPr>
          <w:rFonts w:ascii="Arial" w:hAnsi="Arial" w:cs="Arial"/>
        </w:rPr>
        <w:t>Lučenec</w:t>
      </w:r>
      <w:r w:rsidR="000C6BD9" w:rsidRPr="006A4317">
        <w:rPr>
          <w:rFonts w:ascii="Arial" w:hAnsi="Arial" w:cs="Arial"/>
        </w:rPr>
        <w:t xml:space="preserve"> a týchto obcí: </w:t>
      </w:r>
      <w:r w:rsidR="00F56D83" w:rsidRPr="006A4317">
        <w:rPr>
          <w:rFonts w:ascii="Arial" w:hAnsi="Arial" w:cs="Arial"/>
        </w:rPr>
        <w:t>Tomášovce, Vidiná, Halič, Stará Halič, Panické Dravce, Veľká nad Ipľom, Pinciná, Rapovce, Tuhár, Mýtna, Lovinobaňa, Divín, Mikušovce, Boľkovce, Trenč.</w:t>
      </w:r>
    </w:p>
    <w:p w14:paraId="6A3E9C64" w14:textId="10BC682A" w:rsidR="00267B3A" w:rsidRPr="006A4317" w:rsidRDefault="000C6BD9" w:rsidP="000C6BD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 </w:t>
      </w:r>
    </w:p>
    <w:p w14:paraId="6CD9F450" w14:textId="2F2A78AD" w:rsidR="00E53951" w:rsidRPr="006A4317" w:rsidRDefault="00E53951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Článok 4</w:t>
      </w:r>
    </w:p>
    <w:p w14:paraId="007E9834" w14:textId="174287AF" w:rsidR="00E53951" w:rsidRPr="006A4317" w:rsidRDefault="00E53951" w:rsidP="00446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A4317">
        <w:rPr>
          <w:rFonts w:ascii="Arial" w:hAnsi="Arial" w:cs="Arial"/>
          <w:b/>
          <w:color w:val="000000" w:themeColor="text1"/>
        </w:rPr>
        <w:t>Princípy spolupráce</w:t>
      </w:r>
      <w:r w:rsidR="00371B57" w:rsidRPr="006A4317">
        <w:rPr>
          <w:rFonts w:ascii="Arial" w:hAnsi="Arial" w:cs="Arial"/>
          <w:b/>
          <w:color w:val="000000" w:themeColor="text1"/>
        </w:rPr>
        <w:t xml:space="preserve"> UMR</w:t>
      </w:r>
    </w:p>
    <w:p w14:paraId="31E9EB5F" w14:textId="06B3900D" w:rsidR="00B057A0" w:rsidRPr="006A4317" w:rsidRDefault="00B057A0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062C4F" w14:textId="0078F689" w:rsidR="0012281C" w:rsidRPr="006A4317" w:rsidRDefault="0012281C" w:rsidP="0012281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Vyššie uvedené </w:t>
      </w:r>
      <w:r w:rsidR="00E95B58" w:rsidRPr="006A4317">
        <w:rPr>
          <w:rFonts w:ascii="Arial" w:hAnsi="Arial" w:cs="Arial"/>
          <w:bCs/>
          <w:color w:val="000000" w:themeColor="text1"/>
          <w:sz w:val="22"/>
          <w:szCs w:val="22"/>
        </w:rPr>
        <w:t>zúčastnen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é strany podpisom </w:t>
      </w:r>
      <w:r w:rsidR="0029559A" w:rsidRPr="006A4317">
        <w:rPr>
          <w:rFonts w:ascii="Arial" w:hAnsi="Arial" w:cs="Arial"/>
          <w:bCs/>
          <w:color w:val="000000" w:themeColor="text1"/>
          <w:sz w:val="22"/>
          <w:szCs w:val="22"/>
        </w:rPr>
        <w:t>tohto memoranda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deklarujú, že v rámci tejto spolupráce budú dodržiavať najmä princíp</w:t>
      </w:r>
      <w:r w:rsidR="00706E3E"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partnerstva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>, zabezpečenia udržateľného rozumného (</w:t>
      </w:r>
      <w:proofErr w:type="spellStart"/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>smart</w:t>
      </w:r>
      <w:proofErr w:type="spellEnd"/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>) rozvoja</w:t>
      </w:r>
      <w:r w:rsidR="007619D0"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územia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za súčasného rešpektovania objektívne oprávnených záujmov sociálno-ekonomických partnerov v území UMR.  </w:t>
      </w:r>
    </w:p>
    <w:p w14:paraId="31A9FAC5" w14:textId="77777777" w:rsidR="0012281C" w:rsidRPr="006A4317" w:rsidRDefault="0012281C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C6F75B" w14:textId="77777777" w:rsidR="00267B3A" w:rsidRPr="006A4317" w:rsidRDefault="00267B3A" w:rsidP="0044630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DFF460" w14:textId="1A4C2DA7" w:rsidR="001E3285" w:rsidRPr="006A4317" w:rsidRDefault="001E3285" w:rsidP="00D551AF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6A4317">
        <w:rPr>
          <w:rFonts w:ascii="Arial" w:hAnsi="Arial" w:cs="Arial"/>
          <w:b/>
          <w:color w:val="000000" w:themeColor="text1"/>
        </w:rPr>
        <w:t>Článok 5</w:t>
      </w:r>
    </w:p>
    <w:p w14:paraId="62AED014" w14:textId="3B968B62" w:rsidR="001E3285" w:rsidRPr="006A4317" w:rsidRDefault="001E3285" w:rsidP="00446306">
      <w:pPr>
        <w:pStyle w:val="Odsekzoznamu"/>
        <w:spacing w:after="0" w:line="240" w:lineRule="auto"/>
        <w:ind w:left="426"/>
        <w:jc w:val="center"/>
        <w:rPr>
          <w:rFonts w:ascii="Arial" w:hAnsi="Arial" w:cs="Arial"/>
          <w:b/>
          <w:color w:val="000000" w:themeColor="text1"/>
        </w:rPr>
      </w:pPr>
      <w:r w:rsidRPr="006A4317">
        <w:rPr>
          <w:rFonts w:ascii="Arial" w:hAnsi="Arial" w:cs="Arial"/>
          <w:b/>
          <w:color w:val="000000" w:themeColor="text1"/>
        </w:rPr>
        <w:t xml:space="preserve">Integrovaná </w:t>
      </w:r>
      <w:r w:rsidR="00BF4363" w:rsidRPr="006A4317">
        <w:rPr>
          <w:rFonts w:ascii="Arial" w:hAnsi="Arial" w:cs="Arial"/>
          <w:b/>
          <w:color w:val="000000" w:themeColor="text1"/>
        </w:rPr>
        <w:t xml:space="preserve">územná stratégia </w:t>
      </w:r>
      <w:r w:rsidRPr="006A4317">
        <w:rPr>
          <w:rFonts w:ascii="Arial" w:hAnsi="Arial" w:cs="Arial"/>
          <w:b/>
          <w:color w:val="000000" w:themeColor="text1"/>
        </w:rPr>
        <w:t xml:space="preserve">UMR </w:t>
      </w:r>
    </w:p>
    <w:p w14:paraId="20B1712C" w14:textId="77777777" w:rsidR="009605A0" w:rsidRPr="006A4317" w:rsidRDefault="009605A0" w:rsidP="009605A0">
      <w:pPr>
        <w:pStyle w:val="Odsekzoznamu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524F5EFA" w14:textId="02B0CCE6" w:rsidR="009605A0" w:rsidRPr="006A4317" w:rsidRDefault="009605A0" w:rsidP="002A0EC1">
      <w:pPr>
        <w:pStyle w:val="Odsekzoznamu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  <w:color w:val="000000" w:themeColor="text1"/>
        </w:rPr>
        <w:t xml:space="preserve">(1) </w:t>
      </w:r>
      <w:r w:rsidR="00E95B58" w:rsidRPr="006A4317">
        <w:rPr>
          <w:rFonts w:ascii="Arial" w:hAnsi="Arial" w:cs="Arial"/>
          <w:color w:val="000000" w:themeColor="text1"/>
        </w:rPr>
        <w:t>Zúčastnen</w:t>
      </w:r>
      <w:r w:rsidRPr="006A4317">
        <w:rPr>
          <w:rFonts w:ascii="Arial" w:hAnsi="Arial" w:cs="Arial"/>
          <w:color w:val="000000" w:themeColor="text1"/>
        </w:rPr>
        <w:t xml:space="preserve">é strany potvrdzujú, že </w:t>
      </w:r>
      <w:r w:rsidR="00D551AF" w:rsidRPr="006A4317">
        <w:rPr>
          <w:rFonts w:ascii="Arial" w:hAnsi="Arial" w:cs="Arial"/>
          <w:color w:val="000000" w:themeColor="text1"/>
        </w:rPr>
        <w:t>Integrovaná územná stratégi</w:t>
      </w:r>
      <w:r w:rsidR="00492552" w:rsidRPr="006A4317">
        <w:rPr>
          <w:rFonts w:ascii="Arial" w:hAnsi="Arial" w:cs="Arial"/>
          <w:color w:val="000000" w:themeColor="text1"/>
        </w:rPr>
        <w:t>a</w:t>
      </w:r>
      <w:r w:rsidR="00D551AF" w:rsidRPr="006A4317">
        <w:rPr>
          <w:rFonts w:ascii="Arial" w:hAnsi="Arial" w:cs="Arial"/>
          <w:color w:val="000000" w:themeColor="text1"/>
        </w:rPr>
        <w:t xml:space="preserve"> </w:t>
      </w:r>
      <w:r w:rsidRPr="006A4317">
        <w:rPr>
          <w:rFonts w:ascii="Arial" w:hAnsi="Arial" w:cs="Arial"/>
          <w:color w:val="000000" w:themeColor="text1"/>
        </w:rPr>
        <w:t xml:space="preserve">UMR </w:t>
      </w:r>
      <w:r w:rsidR="00F56D83" w:rsidRPr="006A4317">
        <w:rPr>
          <w:rFonts w:ascii="Arial" w:hAnsi="Arial" w:cs="Arial"/>
          <w:color w:val="000000" w:themeColor="text1"/>
        </w:rPr>
        <w:t>LC</w:t>
      </w:r>
      <w:r w:rsidRPr="006A4317">
        <w:rPr>
          <w:rFonts w:ascii="Arial" w:hAnsi="Arial" w:cs="Arial"/>
          <w:color w:val="000000" w:themeColor="text1"/>
        </w:rPr>
        <w:t xml:space="preserve"> </w:t>
      </w:r>
      <w:r w:rsidR="000C6BD9" w:rsidRPr="006A4317">
        <w:rPr>
          <w:rFonts w:ascii="Arial" w:hAnsi="Arial" w:cs="Arial"/>
          <w:color w:val="000000" w:themeColor="text1"/>
        </w:rPr>
        <w:t>bude</w:t>
      </w:r>
      <w:r w:rsidRPr="006A4317">
        <w:rPr>
          <w:rFonts w:ascii="Arial" w:hAnsi="Arial" w:cs="Arial"/>
          <w:color w:val="000000" w:themeColor="text1"/>
        </w:rPr>
        <w:t xml:space="preserve"> spoločnou stratégiou územia UMR</w:t>
      </w:r>
      <w:r w:rsidR="00D551AF" w:rsidRPr="006A4317">
        <w:rPr>
          <w:rFonts w:ascii="Arial" w:hAnsi="Arial" w:cs="Arial"/>
          <w:color w:val="000000" w:themeColor="text1"/>
        </w:rPr>
        <w:t>.</w:t>
      </w:r>
      <w:r w:rsidRPr="006A4317">
        <w:rPr>
          <w:rFonts w:ascii="Arial" w:hAnsi="Arial" w:cs="Arial"/>
          <w:color w:val="000000" w:themeColor="text1"/>
        </w:rPr>
        <w:t xml:space="preserve"> IÚS UMR bude spracovávaná obdobne ako PHRSR </w:t>
      </w:r>
      <w:r w:rsidR="00585689" w:rsidRPr="006A4317">
        <w:rPr>
          <w:rFonts w:ascii="Arial" w:hAnsi="Arial" w:cs="Arial"/>
          <w:color w:val="000000" w:themeColor="text1"/>
        </w:rPr>
        <w:t>VO</w:t>
      </w:r>
      <w:r w:rsidRPr="006A4317">
        <w:rPr>
          <w:rFonts w:ascii="Arial" w:hAnsi="Arial" w:cs="Arial"/>
          <w:color w:val="000000" w:themeColor="text1"/>
        </w:rPr>
        <w:t xml:space="preserve"> v súlade s princípom partnerstva za </w:t>
      </w:r>
      <w:r w:rsidR="0012281C" w:rsidRPr="006A4317">
        <w:rPr>
          <w:rFonts w:ascii="Arial" w:hAnsi="Arial" w:cs="Arial"/>
          <w:color w:val="000000" w:themeColor="text1"/>
        </w:rPr>
        <w:t>účasti sociálno-</w:t>
      </w:r>
      <w:r w:rsidRPr="006A4317">
        <w:rPr>
          <w:rFonts w:ascii="Arial" w:hAnsi="Arial" w:cs="Arial"/>
          <w:color w:val="000000" w:themeColor="text1"/>
        </w:rPr>
        <w:t>ekonomických partnerov v</w:t>
      </w:r>
      <w:r w:rsidR="00173FE1" w:rsidRPr="006A4317">
        <w:rPr>
          <w:rFonts w:ascii="Arial" w:hAnsi="Arial" w:cs="Arial"/>
          <w:color w:val="000000" w:themeColor="text1"/>
        </w:rPr>
        <w:t xml:space="preserve"> </w:t>
      </w:r>
      <w:r w:rsidRPr="006A4317">
        <w:rPr>
          <w:rFonts w:ascii="Arial" w:hAnsi="Arial" w:cs="Arial"/>
          <w:color w:val="000000" w:themeColor="text1"/>
        </w:rPr>
        <w:t>zmysle zákona o podpore regionálneho rozvoja</w:t>
      </w:r>
      <w:r w:rsidR="00173FE1" w:rsidRPr="006A4317">
        <w:rPr>
          <w:rFonts w:ascii="Arial" w:hAnsi="Arial" w:cs="Arial"/>
          <w:color w:val="000000" w:themeColor="text1"/>
        </w:rPr>
        <w:t xml:space="preserve"> a za dodržania nižšie uvedených podmienok.</w:t>
      </w:r>
      <w:r w:rsidRPr="006A4317">
        <w:rPr>
          <w:rFonts w:ascii="Arial" w:hAnsi="Arial" w:cs="Arial"/>
          <w:color w:val="000000" w:themeColor="text1"/>
        </w:rPr>
        <w:t xml:space="preserve"> </w:t>
      </w:r>
    </w:p>
    <w:p w14:paraId="2618CE5C" w14:textId="77777777" w:rsidR="009605A0" w:rsidRPr="006A4317" w:rsidRDefault="009605A0" w:rsidP="00446306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F9F70A" w14:textId="28BBA7DA" w:rsidR="00BF4363" w:rsidRPr="006A4317" w:rsidRDefault="00CE2AD9" w:rsidP="00DF50E7">
      <w:pPr>
        <w:pStyle w:val="Default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9605A0" w:rsidRPr="006A4317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BF4363" w:rsidRPr="006A431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 dôvodu naplnenia účelu </w:t>
      </w:r>
      <w:r w:rsidR="0029559A" w:rsidRPr="006A4317">
        <w:rPr>
          <w:rFonts w:ascii="Arial" w:hAnsi="Arial" w:cs="Arial"/>
          <w:bCs/>
          <w:color w:val="000000" w:themeColor="text1"/>
          <w:sz w:val="22"/>
          <w:szCs w:val="22"/>
        </w:rPr>
        <w:t>tohto memoranda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C6BD9" w:rsidRPr="006A4317">
        <w:rPr>
          <w:rFonts w:ascii="Arial" w:hAnsi="Arial" w:cs="Arial"/>
          <w:bCs/>
          <w:color w:val="000000" w:themeColor="text1"/>
          <w:sz w:val="22"/>
          <w:szCs w:val="22"/>
        </w:rPr>
        <w:t>sa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95B58" w:rsidRPr="006A4317">
        <w:rPr>
          <w:rFonts w:ascii="Arial" w:hAnsi="Arial" w:cs="Arial"/>
          <w:color w:val="000000" w:themeColor="text1"/>
          <w:sz w:val="22"/>
          <w:szCs w:val="22"/>
        </w:rPr>
        <w:t>zúčastnen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>é strany</w:t>
      </w:r>
      <w:r w:rsidR="000C6BD9" w:rsidRPr="006A4317">
        <w:rPr>
          <w:rFonts w:ascii="Arial" w:hAnsi="Arial" w:cs="Arial"/>
          <w:color w:val="000000" w:themeColor="text1"/>
          <w:sz w:val="22"/>
          <w:szCs w:val="22"/>
        </w:rPr>
        <w:t xml:space="preserve"> zaväzujú</w:t>
      </w:r>
      <w:r w:rsidR="00BF4363"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14:paraId="03A311D0" w14:textId="6093B6A5" w:rsidR="00CE2AD9" w:rsidRPr="006A4317" w:rsidRDefault="00CE2AD9" w:rsidP="002A0EC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aktívne podieľať 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>na príprave IÚS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 UMR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 xml:space="preserve"> LC 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>a</w:t>
      </w:r>
      <w:r w:rsidR="0012281C" w:rsidRPr="006A4317">
        <w:rPr>
          <w:rFonts w:ascii="Arial" w:hAnsi="Arial" w:cs="Arial"/>
          <w:color w:val="000000" w:themeColor="text1"/>
          <w:sz w:val="22"/>
          <w:szCs w:val="22"/>
        </w:rPr>
        <w:t xml:space="preserve"> za tým účelom si 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>poskytovať potrebnú súčinnosť</w:t>
      </w:r>
      <w:r w:rsidR="006F228B" w:rsidRPr="006A4317">
        <w:rPr>
          <w:rFonts w:ascii="Arial" w:hAnsi="Arial" w:cs="Arial"/>
          <w:color w:val="000000" w:themeColor="text1"/>
          <w:sz w:val="22"/>
          <w:szCs w:val="22"/>
        </w:rPr>
        <w:t>,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339E59" w14:textId="422329AA" w:rsidR="00BF4363" w:rsidRDefault="00395520" w:rsidP="002A0EC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>u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>možni</w:t>
      </w:r>
      <w:r w:rsidR="006F228B" w:rsidRPr="006A4317">
        <w:rPr>
          <w:rFonts w:ascii="Arial" w:hAnsi="Arial" w:cs="Arial"/>
          <w:color w:val="000000" w:themeColor="text1"/>
          <w:sz w:val="22"/>
          <w:szCs w:val="22"/>
        </w:rPr>
        <w:t>ť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281C" w:rsidRPr="006A4317">
        <w:rPr>
          <w:rFonts w:ascii="Arial" w:hAnsi="Arial" w:cs="Arial"/>
          <w:color w:val="000000" w:themeColor="text1"/>
          <w:sz w:val="22"/>
          <w:szCs w:val="22"/>
        </w:rPr>
        <w:t>zástupcom sociálno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 xml:space="preserve">-ekonomických partnerov z podnikateľského a neziskového sektora aktívne sa podieľať na príprave a implementácii IÚS 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BF4363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="00AD1BBE" w:rsidRPr="006A4317">
        <w:rPr>
          <w:rFonts w:ascii="Arial" w:hAnsi="Arial" w:cs="Arial"/>
          <w:color w:val="000000" w:themeColor="text1"/>
          <w:sz w:val="22"/>
          <w:szCs w:val="22"/>
        </w:rPr>
        <w:t xml:space="preserve"> v súlade s princípom partnerstva</w:t>
      </w:r>
      <w:r w:rsidR="006F228B" w:rsidRPr="006A431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0245EF" w14:textId="77777777" w:rsidR="00DF50E7" w:rsidRPr="006A4317" w:rsidRDefault="00DF50E7" w:rsidP="00DF50E7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60213" w14:textId="4BFCDC59" w:rsidR="00E53951" w:rsidRPr="006A4317" w:rsidRDefault="00E53951" w:rsidP="002A0EC1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A83341" w14:textId="25478A07" w:rsidR="00CE2AD9" w:rsidRPr="006A4317" w:rsidRDefault="00CE2AD9" w:rsidP="00CE2AD9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(</w:t>
      </w:r>
      <w:r w:rsidR="009605A0" w:rsidRPr="006A4317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A47A1E" w:rsidRPr="006A4317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>esto</w:t>
      </w:r>
      <w:r w:rsidR="00F56D83"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 Lučenec </w:t>
      </w:r>
      <w:r w:rsidRPr="006A4317">
        <w:rPr>
          <w:rFonts w:ascii="Arial" w:hAnsi="Arial" w:cs="Arial"/>
          <w:bCs/>
          <w:color w:val="000000" w:themeColor="text1"/>
          <w:sz w:val="22"/>
          <w:szCs w:val="22"/>
        </w:rPr>
        <w:t xml:space="preserve">sa zaväzuje : </w:t>
      </w:r>
    </w:p>
    <w:p w14:paraId="30C32E57" w14:textId="38D23FD3" w:rsidR="00CE2AD9" w:rsidRPr="006A4317" w:rsidRDefault="00D551AF" w:rsidP="00BE4D7C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>o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>rganizačne </w:t>
      </w:r>
      <w:r w:rsidR="00264D56" w:rsidRPr="006A431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 xml:space="preserve">administratívne 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koordinovať procesy prípravy IÚS 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6D83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 a vytvárať odborné, personálne, administratívne a finančné 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 xml:space="preserve">predpoklady 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pre prípravu IÚS 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 a pre efektívnu spoluprácu </w:t>
      </w:r>
      <w:r w:rsidR="00E95B58" w:rsidRPr="006A4317">
        <w:rPr>
          <w:rFonts w:ascii="Arial" w:hAnsi="Arial" w:cs="Arial"/>
          <w:color w:val="000000" w:themeColor="text1"/>
          <w:sz w:val="22"/>
          <w:szCs w:val="22"/>
        </w:rPr>
        <w:t>zúčastnen</w:t>
      </w:r>
      <w:r w:rsidR="00BE4D7C" w:rsidRPr="006A4317">
        <w:rPr>
          <w:rFonts w:ascii="Arial" w:hAnsi="Arial" w:cs="Arial"/>
          <w:color w:val="000000" w:themeColor="text1"/>
          <w:sz w:val="22"/>
          <w:szCs w:val="22"/>
        </w:rPr>
        <w:t xml:space="preserve">ých strán UMR </w:t>
      </w:r>
      <w:r w:rsidR="00964EB9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47D4CEB" w14:textId="68C5186E" w:rsidR="00FC6274" w:rsidRPr="006A4317" w:rsidRDefault="00BE4D7C" w:rsidP="00446306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A4317">
        <w:rPr>
          <w:rFonts w:ascii="Arial" w:hAnsi="Arial" w:cs="Arial"/>
          <w:color w:val="000000" w:themeColor="text1"/>
          <w:sz w:val="22"/>
          <w:szCs w:val="22"/>
        </w:rPr>
        <w:t>i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niciovať vytvorenie Kooperačnej rady 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>UMR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4EB9" w:rsidRPr="006A4317">
        <w:rPr>
          <w:rFonts w:ascii="Arial" w:hAnsi="Arial" w:cs="Arial"/>
          <w:color w:val="000000" w:themeColor="text1"/>
          <w:sz w:val="22"/>
          <w:szCs w:val="22"/>
        </w:rPr>
        <w:t>LC</w:t>
      </w:r>
      <w:r w:rsidR="00A47A1E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228B" w:rsidRPr="006A4317">
        <w:rPr>
          <w:rFonts w:ascii="Arial" w:hAnsi="Arial" w:cs="Arial"/>
          <w:color w:val="000000" w:themeColor="text1"/>
          <w:sz w:val="22"/>
          <w:szCs w:val="22"/>
        </w:rPr>
        <w:t xml:space="preserve">podľa článku 2 ods. 3 </w:t>
      </w:r>
      <w:r w:rsidR="007A64EA" w:rsidRPr="006A4317">
        <w:rPr>
          <w:rFonts w:ascii="Arial" w:hAnsi="Arial" w:cs="Arial"/>
          <w:color w:val="000000" w:themeColor="text1"/>
          <w:sz w:val="22"/>
          <w:szCs w:val="22"/>
        </w:rPr>
        <w:t>a administratívne a organizačne podporovať jej činnosť</w:t>
      </w:r>
      <w:r w:rsidR="00CE2AD9" w:rsidRPr="006A4317">
        <w:rPr>
          <w:rFonts w:ascii="Arial" w:hAnsi="Arial" w:cs="Arial"/>
          <w:color w:val="000000" w:themeColor="text1"/>
          <w:sz w:val="22"/>
          <w:szCs w:val="22"/>
        </w:rPr>
        <w:t>,</w:t>
      </w:r>
      <w:r w:rsidR="00C530A8" w:rsidRPr="006A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FCB767" w14:textId="6793C1CE" w:rsidR="00FC6274" w:rsidRPr="006A4317" w:rsidRDefault="00FC6274" w:rsidP="0044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7EE7A9" w14:textId="6A076771" w:rsidR="009605A0" w:rsidRPr="006A4317" w:rsidRDefault="009605A0" w:rsidP="000F2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317">
        <w:rPr>
          <w:rFonts w:ascii="Arial" w:hAnsi="Arial" w:cs="Arial"/>
          <w:color w:val="000000"/>
        </w:rPr>
        <w:t xml:space="preserve">(4) </w:t>
      </w:r>
      <w:r w:rsidR="00B664C7" w:rsidRPr="006A4317">
        <w:rPr>
          <w:rFonts w:ascii="Arial" w:hAnsi="Arial" w:cs="Arial"/>
          <w:color w:val="000000"/>
        </w:rPr>
        <w:t>IÚS</w:t>
      </w:r>
      <w:r w:rsidRPr="006A4317">
        <w:rPr>
          <w:rFonts w:ascii="Arial" w:hAnsi="Arial" w:cs="Arial"/>
          <w:color w:val="000000"/>
        </w:rPr>
        <w:t xml:space="preserve"> UMR </w:t>
      </w:r>
      <w:r w:rsidR="00964EB9" w:rsidRPr="006A4317">
        <w:rPr>
          <w:rFonts w:ascii="Arial" w:hAnsi="Arial" w:cs="Arial"/>
          <w:color w:val="000000"/>
        </w:rPr>
        <w:t>Lučenec</w:t>
      </w:r>
      <w:r w:rsidRPr="006A4317">
        <w:rPr>
          <w:rFonts w:ascii="Arial" w:hAnsi="Arial" w:cs="Arial"/>
          <w:color w:val="000000"/>
        </w:rPr>
        <w:t xml:space="preserve"> bud</w:t>
      </w:r>
      <w:r w:rsidR="0034723F" w:rsidRPr="006A4317">
        <w:rPr>
          <w:rFonts w:ascii="Arial" w:hAnsi="Arial" w:cs="Arial"/>
          <w:color w:val="000000"/>
        </w:rPr>
        <w:t>e</w:t>
      </w:r>
      <w:r w:rsidRPr="006A4317">
        <w:rPr>
          <w:rFonts w:ascii="Arial" w:hAnsi="Arial" w:cs="Arial"/>
          <w:color w:val="000000"/>
        </w:rPr>
        <w:t xml:space="preserve"> schvaľovať Kooperačná rada UMR po predchádzajúcom prerokovaní návrhu </w:t>
      </w:r>
      <w:r w:rsidR="00B664C7" w:rsidRPr="006A4317">
        <w:rPr>
          <w:rFonts w:ascii="Arial" w:hAnsi="Arial" w:cs="Arial"/>
          <w:color w:val="000000"/>
        </w:rPr>
        <w:t>IÚS</w:t>
      </w:r>
      <w:r w:rsidRPr="006A4317">
        <w:rPr>
          <w:rFonts w:ascii="Arial" w:hAnsi="Arial" w:cs="Arial"/>
          <w:color w:val="000000"/>
        </w:rPr>
        <w:t xml:space="preserve"> UMR so všetkými </w:t>
      </w:r>
      <w:r w:rsidR="00E95B58" w:rsidRPr="006A4317">
        <w:rPr>
          <w:rFonts w:ascii="Arial" w:hAnsi="Arial" w:cs="Arial"/>
          <w:color w:val="000000"/>
        </w:rPr>
        <w:t>zúčastnen</w:t>
      </w:r>
      <w:r w:rsidRPr="006A4317">
        <w:rPr>
          <w:rFonts w:ascii="Arial" w:hAnsi="Arial" w:cs="Arial"/>
          <w:color w:val="000000"/>
        </w:rPr>
        <w:t>ými stranami</w:t>
      </w:r>
      <w:r w:rsidR="0034723F" w:rsidRPr="006A4317">
        <w:rPr>
          <w:rFonts w:ascii="Arial" w:hAnsi="Arial" w:cs="Arial"/>
          <w:color w:val="000000"/>
        </w:rPr>
        <w:t xml:space="preserve"> </w:t>
      </w:r>
      <w:r w:rsidR="00E13606" w:rsidRPr="006A4317">
        <w:rPr>
          <w:rFonts w:ascii="Arial" w:hAnsi="Arial" w:cs="Arial"/>
          <w:color w:val="000000"/>
        </w:rPr>
        <w:t>tohto memoranda</w:t>
      </w:r>
      <w:r w:rsidRPr="006A4317">
        <w:rPr>
          <w:rFonts w:ascii="Arial" w:hAnsi="Arial" w:cs="Arial"/>
          <w:color w:val="000000"/>
        </w:rPr>
        <w:t xml:space="preserve">, ktoré budú mať právo sa k návrhu </w:t>
      </w:r>
      <w:r w:rsidR="00B664C7" w:rsidRPr="006A4317">
        <w:rPr>
          <w:rFonts w:ascii="Arial" w:hAnsi="Arial" w:cs="Arial"/>
          <w:color w:val="000000"/>
        </w:rPr>
        <w:t>IÚS</w:t>
      </w:r>
      <w:r w:rsidRPr="006A4317">
        <w:rPr>
          <w:rFonts w:ascii="Arial" w:hAnsi="Arial" w:cs="Arial"/>
          <w:color w:val="000000"/>
        </w:rPr>
        <w:t xml:space="preserve"> UMR vyjadriť a predložiť svoje návrhy </w:t>
      </w:r>
      <w:r w:rsidR="0034723F" w:rsidRPr="006A4317">
        <w:rPr>
          <w:rFonts w:ascii="Arial" w:hAnsi="Arial" w:cs="Arial"/>
          <w:color w:val="000000"/>
        </w:rPr>
        <w:t xml:space="preserve">a </w:t>
      </w:r>
      <w:r w:rsidRPr="006A4317">
        <w:rPr>
          <w:rFonts w:ascii="Arial" w:hAnsi="Arial" w:cs="Arial"/>
          <w:color w:val="000000"/>
        </w:rPr>
        <w:t>pripomienky</w:t>
      </w:r>
      <w:r w:rsidR="00173FE1" w:rsidRPr="006A4317">
        <w:rPr>
          <w:rFonts w:ascii="Arial" w:hAnsi="Arial" w:cs="Arial"/>
          <w:color w:val="000000"/>
        </w:rPr>
        <w:t>.</w:t>
      </w:r>
      <w:r w:rsidRPr="006A4317">
        <w:rPr>
          <w:rFonts w:ascii="Arial" w:hAnsi="Arial" w:cs="Arial"/>
          <w:color w:val="000000"/>
        </w:rPr>
        <w:t xml:space="preserve"> </w:t>
      </w:r>
      <w:r w:rsidR="00173FE1" w:rsidRPr="006A4317">
        <w:rPr>
          <w:rFonts w:ascii="Arial" w:hAnsi="Arial" w:cs="Arial"/>
          <w:color w:val="000000"/>
        </w:rPr>
        <w:t xml:space="preserve">Na schválenie </w:t>
      </w:r>
      <w:r w:rsidR="00B664C7" w:rsidRPr="006A4317">
        <w:rPr>
          <w:rFonts w:ascii="Arial" w:hAnsi="Arial" w:cs="Arial"/>
          <w:color w:val="000000"/>
        </w:rPr>
        <w:t>IÚS</w:t>
      </w:r>
      <w:r w:rsidR="00173FE1" w:rsidRPr="006A4317">
        <w:rPr>
          <w:rFonts w:ascii="Arial" w:hAnsi="Arial" w:cs="Arial"/>
          <w:color w:val="000000"/>
        </w:rPr>
        <w:t xml:space="preserve"> UMR sa nevyžaduje súhlas obecného či mestského zastupiteľstva každej </w:t>
      </w:r>
      <w:r w:rsidR="00E95B58" w:rsidRPr="006A4317">
        <w:rPr>
          <w:rFonts w:ascii="Arial" w:hAnsi="Arial" w:cs="Arial"/>
          <w:color w:val="000000"/>
        </w:rPr>
        <w:t>zúčastnen</w:t>
      </w:r>
      <w:r w:rsidR="00173FE1" w:rsidRPr="006A4317">
        <w:rPr>
          <w:rFonts w:ascii="Arial" w:hAnsi="Arial" w:cs="Arial"/>
          <w:color w:val="000000"/>
        </w:rPr>
        <w:t>ej strany, s výnimkou prípad</w:t>
      </w:r>
      <w:r w:rsidR="00FD6135" w:rsidRPr="006A4317">
        <w:rPr>
          <w:rFonts w:ascii="Arial" w:hAnsi="Arial" w:cs="Arial"/>
          <w:color w:val="000000"/>
        </w:rPr>
        <w:t>u</w:t>
      </w:r>
      <w:r w:rsidR="00173FE1" w:rsidRPr="006A4317">
        <w:rPr>
          <w:rFonts w:ascii="Arial" w:hAnsi="Arial" w:cs="Arial"/>
          <w:color w:val="000000"/>
        </w:rPr>
        <w:t xml:space="preserve"> uveden</w:t>
      </w:r>
      <w:r w:rsidR="00FD6135" w:rsidRPr="006A4317">
        <w:rPr>
          <w:rFonts w:ascii="Arial" w:hAnsi="Arial" w:cs="Arial"/>
          <w:color w:val="000000"/>
        </w:rPr>
        <w:t>ého</w:t>
      </w:r>
      <w:r w:rsidR="00173FE1" w:rsidRPr="006A4317">
        <w:rPr>
          <w:rFonts w:ascii="Arial" w:hAnsi="Arial" w:cs="Arial"/>
          <w:color w:val="000000"/>
        </w:rPr>
        <w:t xml:space="preserve"> v odseku 5 tohto článku. </w:t>
      </w:r>
      <w:r w:rsidRPr="006A4317">
        <w:rPr>
          <w:rFonts w:ascii="Arial" w:hAnsi="Arial" w:cs="Arial"/>
          <w:color w:val="000000"/>
        </w:rPr>
        <w:t xml:space="preserve"> </w:t>
      </w:r>
    </w:p>
    <w:p w14:paraId="308B41F2" w14:textId="77777777" w:rsidR="00176C0E" w:rsidRPr="006A4317" w:rsidRDefault="00176C0E" w:rsidP="000F2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1A9D4D" w14:textId="39184786" w:rsidR="00E53951" w:rsidRPr="006A4317" w:rsidRDefault="00BE4D7C" w:rsidP="000F2E58">
      <w:pPr>
        <w:pStyle w:val="Odsekzoznamu"/>
        <w:spacing w:after="0" w:line="240" w:lineRule="auto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  <w:r w:rsidRPr="006A4317">
        <w:rPr>
          <w:rFonts w:ascii="Arial" w:eastAsiaTheme="minorHAnsi" w:hAnsi="Arial" w:cs="Arial"/>
          <w:color w:val="000000"/>
          <w:lang w:eastAsia="en-US"/>
        </w:rPr>
        <w:t>(</w:t>
      </w:r>
      <w:r w:rsidR="009605A0" w:rsidRPr="006A4317">
        <w:rPr>
          <w:rFonts w:ascii="Arial" w:eastAsiaTheme="minorHAnsi" w:hAnsi="Arial" w:cs="Arial"/>
          <w:color w:val="000000"/>
          <w:lang w:eastAsia="en-US"/>
        </w:rPr>
        <w:t>5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) </w:t>
      </w:r>
      <w:r w:rsidR="00E95B58" w:rsidRPr="006A4317">
        <w:rPr>
          <w:rFonts w:ascii="Arial" w:eastAsiaTheme="minorHAnsi" w:hAnsi="Arial" w:cs="Arial"/>
          <w:color w:val="000000"/>
          <w:lang w:eastAsia="en-US"/>
        </w:rPr>
        <w:t>Zúčastnen</w:t>
      </w:r>
      <w:r w:rsidR="0034723F" w:rsidRPr="006A4317">
        <w:rPr>
          <w:rFonts w:ascii="Arial" w:eastAsiaTheme="minorHAnsi" w:hAnsi="Arial" w:cs="Arial"/>
          <w:color w:val="000000"/>
          <w:lang w:eastAsia="en-US"/>
        </w:rPr>
        <w:t xml:space="preserve">é strany sa dohodli, že </w:t>
      </w:r>
      <w:r w:rsidR="00B664C7" w:rsidRPr="006A4317">
        <w:rPr>
          <w:rFonts w:ascii="Arial" w:eastAsiaTheme="minorHAnsi" w:hAnsi="Arial" w:cs="Arial"/>
          <w:color w:val="000000"/>
          <w:lang w:eastAsia="en-US"/>
        </w:rPr>
        <w:t>IÚS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C6274" w:rsidRPr="006A4317">
        <w:rPr>
          <w:rFonts w:ascii="Arial" w:eastAsiaTheme="minorHAnsi" w:hAnsi="Arial" w:cs="Arial"/>
          <w:color w:val="000000"/>
          <w:lang w:eastAsia="en-US"/>
        </w:rPr>
        <w:t xml:space="preserve">UMR </w:t>
      </w:r>
      <w:r w:rsidR="00F43A23" w:rsidRPr="006A4317">
        <w:rPr>
          <w:rFonts w:ascii="Arial" w:hAnsi="Arial" w:cs="Arial"/>
          <w:color w:val="000000"/>
        </w:rPr>
        <w:t>bude spracovaný tak, že bude zahŕňať</w:t>
      </w:r>
      <w:r w:rsidR="005638D9" w:rsidRPr="006A4317">
        <w:rPr>
          <w:rFonts w:ascii="Arial" w:hAnsi="Arial" w:cs="Arial"/>
          <w:color w:val="000000"/>
        </w:rPr>
        <w:t xml:space="preserve"> stratégie územného a miestneho rozvoja a operácie </w:t>
      </w:r>
      <w:r w:rsidR="005638D9" w:rsidRPr="006A4317">
        <w:rPr>
          <w:rFonts w:ascii="Arial" w:eastAsiaTheme="minorHAnsi" w:hAnsi="Arial" w:cs="Arial"/>
          <w:color w:val="000000"/>
          <w:lang w:eastAsia="en-US"/>
        </w:rPr>
        <w:t>zúčastnených s</w:t>
      </w:r>
      <w:r w:rsidR="00E95B58" w:rsidRPr="006A4317">
        <w:rPr>
          <w:rFonts w:ascii="Arial" w:eastAsiaTheme="minorHAnsi" w:hAnsi="Arial" w:cs="Arial"/>
          <w:color w:val="000000"/>
          <w:lang w:eastAsia="en-US"/>
        </w:rPr>
        <w:t>t</w:t>
      </w:r>
      <w:r w:rsidR="00F43A23" w:rsidRPr="006A4317">
        <w:rPr>
          <w:rFonts w:ascii="Arial" w:eastAsiaTheme="minorHAnsi" w:hAnsi="Arial" w:cs="Arial"/>
          <w:color w:val="000000"/>
          <w:lang w:eastAsia="en-US"/>
        </w:rPr>
        <w:t>r</w:t>
      </w:r>
      <w:r w:rsidR="00E95B58" w:rsidRPr="006A4317">
        <w:rPr>
          <w:rFonts w:ascii="Arial" w:eastAsiaTheme="minorHAnsi" w:hAnsi="Arial" w:cs="Arial"/>
          <w:color w:val="000000"/>
          <w:lang w:eastAsia="en-US"/>
        </w:rPr>
        <w:t xml:space="preserve">án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v takom rozsahu</w:t>
      </w:r>
      <w:r w:rsidR="00FC6274" w:rsidRPr="006A4317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že</w:t>
      </w:r>
      <w:r w:rsidR="00FC6274" w:rsidRPr="006A4317">
        <w:rPr>
          <w:rFonts w:ascii="Arial" w:eastAsiaTheme="minorHAnsi" w:hAnsi="Arial" w:cs="Arial"/>
          <w:color w:val="000000"/>
          <w:lang w:eastAsia="en-US"/>
        </w:rPr>
        <w:t xml:space="preserve"> tieto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mestá a obce </w:t>
      </w:r>
      <w:r w:rsidR="00FC6274" w:rsidRPr="006A4317">
        <w:rPr>
          <w:rFonts w:ascii="Arial" w:eastAsiaTheme="minorHAnsi" w:hAnsi="Arial" w:cs="Arial"/>
          <w:color w:val="000000"/>
          <w:lang w:eastAsia="en-US"/>
        </w:rPr>
        <w:t>nemusi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a</w:t>
      </w:r>
      <w:r w:rsidR="00FC6274" w:rsidRPr="006A4317">
        <w:rPr>
          <w:rFonts w:ascii="Arial" w:eastAsiaTheme="minorHAnsi" w:hAnsi="Arial" w:cs="Arial"/>
          <w:color w:val="000000"/>
          <w:lang w:eastAsia="en-US"/>
        </w:rPr>
        <w:t xml:space="preserve"> spracovávať osobitný PHRSR obce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 (Plán rozvoja obce)</w:t>
      </w:r>
      <w:r w:rsidR="009605A0" w:rsidRPr="006A431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638D9" w:rsidRPr="006A4317">
        <w:rPr>
          <w:rFonts w:ascii="Arial" w:hAnsi="Arial" w:cs="Arial"/>
        </w:rPr>
        <w:t>podľa</w:t>
      </w:r>
      <w:r w:rsidR="009605A0" w:rsidRPr="006A4317">
        <w:rPr>
          <w:rFonts w:ascii="Arial" w:hAnsi="Arial" w:cs="Arial"/>
        </w:rPr>
        <w:t xml:space="preserve"> zákona o podpore regionálneho rozvoja</w:t>
      </w:r>
      <w:r w:rsidR="009605A0" w:rsidRPr="006A4317">
        <w:rPr>
          <w:rFonts w:ascii="Arial" w:eastAsiaTheme="minorHAnsi" w:hAnsi="Arial" w:cs="Arial"/>
          <w:color w:val="000000"/>
          <w:lang w:eastAsia="en-US"/>
        </w:rPr>
        <w:t>.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 Ak sa niektorá zo </w:t>
      </w:r>
      <w:r w:rsidR="00E95B58" w:rsidRPr="006A4317">
        <w:rPr>
          <w:rFonts w:ascii="Arial" w:eastAsiaTheme="minorHAnsi" w:hAnsi="Arial" w:cs="Arial"/>
          <w:color w:val="000000"/>
          <w:lang w:eastAsia="en-US"/>
        </w:rPr>
        <w:t>zúčastnen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ých strán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rozhodne </w:t>
      </w:r>
      <w:r w:rsidR="00B664C7" w:rsidRPr="006A4317">
        <w:rPr>
          <w:rFonts w:ascii="Arial" w:eastAsiaTheme="minorHAnsi" w:hAnsi="Arial" w:cs="Arial"/>
          <w:color w:val="000000"/>
          <w:lang w:eastAsia="en-US"/>
        </w:rPr>
        <w:t>IÚS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 UMR akce</w:t>
      </w:r>
      <w:r w:rsidRPr="006A4317">
        <w:rPr>
          <w:rFonts w:ascii="Arial" w:eastAsiaTheme="minorHAnsi" w:hAnsi="Arial" w:cs="Arial"/>
          <w:color w:val="000000"/>
          <w:lang w:eastAsia="en-US"/>
        </w:rPr>
        <w:t>p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tovať ako svoje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PHRSR (Plán rozvoja obce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,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či mesta), musí takýto postup obce či mesta schváliť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>obecné zastupiteľstvo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príslušnej obce, </w:t>
      </w:r>
      <w:r w:rsidR="00FD6135" w:rsidRPr="006A4317">
        <w:rPr>
          <w:rFonts w:ascii="Arial" w:eastAsiaTheme="minorHAnsi" w:hAnsi="Arial" w:cs="Arial"/>
          <w:color w:val="000000"/>
          <w:lang w:eastAsia="en-US"/>
        </w:rPr>
        <w:t>resp.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mest</w:t>
      </w:r>
      <w:r w:rsidR="0034723F" w:rsidRPr="006A4317">
        <w:rPr>
          <w:rFonts w:ascii="Arial" w:eastAsiaTheme="minorHAnsi" w:hAnsi="Arial" w:cs="Arial"/>
          <w:color w:val="000000"/>
          <w:lang w:eastAsia="en-US"/>
        </w:rPr>
        <w:t xml:space="preserve">ské zastupiteľstvo príslušného mesta.  </w:t>
      </w:r>
      <w:r w:rsidRPr="006A431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C530A8" w:rsidRPr="006A4317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4F8CA51" w14:textId="66F4382C" w:rsidR="00173FE1" w:rsidRPr="006A4317" w:rsidRDefault="00173FE1" w:rsidP="000F2E58">
      <w:pPr>
        <w:pStyle w:val="Odsekzoznamu"/>
        <w:spacing w:after="0" w:line="240" w:lineRule="auto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66B3C52" w14:textId="77777777" w:rsidR="00BE4D7C" w:rsidRPr="006A4317" w:rsidRDefault="00BE4D7C" w:rsidP="00446306">
      <w:pPr>
        <w:pStyle w:val="Odsekzoznamu"/>
        <w:spacing w:after="0" w:line="240" w:lineRule="auto"/>
        <w:ind w:left="0"/>
        <w:rPr>
          <w:rFonts w:ascii="Arial" w:hAnsi="Arial" w:cs="Arial"/>
          <w:color w:val="000000"/>
        </w:rPr>
      </w:pPr>
    </w:p>
    <w:p w14:paraId="40115EBA" w14:textId="567676C2" w:rsidR="00E53951" w:rsidRPr="006A4317" w:rsidRDefault="00E53951" w:rsidP="00446306">
      <w:pPr>
        <w:pStyle w:val="Odsekzoznamu"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 xml:space="preserve">Článok </w:t>
      </w:r>
      <w:r w:rsidR="00173FE1" w:rsidRPr="006A4317">
        <w:rPr>
          <w:rFonts w:ascii="Arial" w:hAnsi="Arial" w:cs="Arial"/>
          <w:b/>
        </w:rPr>
        <w:t>6</w:t>
      </w:r>
    </w:p>
    <w:p w14:paraId="4452C8BE" w14:textId="1799A56C" w:rsidR="00E53951" w:rsidRPr="006A4317" w:rsidRDefault="00C922D2" w:rsidP="00CE2AD9">
      <w:pPr>
        <w:pStyle w:val="Odsekzoznamu"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6A4317">
        <w:rPr>
          <w:rFonts w:ascii="Arial" w:hAnsi="Arial" w:cs="Arial"/>
          <w:b/>
        </w:rPr>
        <w:t>Kooperačná rada</w:t>
      </w:r>
      <w:r w:rsidR="00816F0B" w:rsidRPr="006A4317">
        <w:rPr>
          <w:rFonts w:ascii="Arial" w:hAnsi="Arial" w:cs="Arial"/>
          <w:b/>
        </w:rPr>
        <w:t xml:space="preserve"> </w:t>
      </w:r>
      <w:r w:rsidR="00E53951" w:rsidRPr="006A4317">
        <w:rPr>
          <w:rFonts w:ascii="Arial" w:hAnsi="Arial" w:cs="Arial"/>
          <w:b/>
        </w:rPr>
        <w:t xml:space="preserve">UMR </w:t>
      </w:r>
    </w:p>
    <w:p w14:paraId="326A96B6" w14:textId="5028302B" w:rsidR="00D8743E" w:rsidRPr="006A4317" w:rsidRDefault="00D8743E" w:rsidP="00173FE1">
      <w:pPr>
        <w:spacing w:after="0" w:line="240" w:lineRule="auto"/>
        <w:rPr>
          <w:rFonts w:ascii="Arial" w:hAnsi="Arial" w:cs="Arial"/>
        </w:rPr>
      </w:pPr>
    </w:p>
    <w:p w14:paraId="3FEEF87B" w14:textId="53D4B063" w:rsidR="005638D9" w:rsidRPr="006A4317" w:rsidRDefault="00C14099" w:rsidP="006573DC">
      <w:p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(1) </w:t>
      </w:r>
      <w:r w:rsidR="00C922D2" w:rsidRPr="006A4317">
        <w:rPr>
          <w:rFonts w:ascii="Arial" w:hAnsi="Arial" w:cs="Arial"/>
        </w:rPr>
        <w:t xml:space="preserve">Kooperačná rada </w:t>
      </w:r>
      <w:r w:rsidRPr="006A4317">
        <w:rPr>
          <w:rFonts w:ascii="Arial" w:hAnsi="Arial" w:cs="Arial"/>
        </w:rPr>
        <w:t xml:space="preserve">UMR je </w:t>
      </w:r>
      <w:r w:rsidR="006573DC" w:rsidRPr="006A4317">
        <w:rPr>
          <w:rFonts w:ascii="Arial" w:hAnsi="Arial" w:cs="Arial"/>
        </w:rPr>
        <w:t>koordinačný nástroj funkčného mechanizmu partnerstva, komunikácie a rozhodovania pri príprave IÚS UMR</w:t>
      </w:r>
      <w:r w:rsidR="005638D9" w:rsidRPr="006A4317">
        <w:rPr>
          <w:rFonts w:ascii="Arial" w:hAnsi="Arial" w:cs="Arial"/>
        </w:rPr>
        <w:t>.</w:t>
      </w:r>
    </w:p>
    <w:p w14:paraId="3911CE42" w14:textId="77777777" w:rsidR="00C14099" w:rsidRPr="006A4317" w:rsidRDefault="00C14099" w:rsidP="005638D9">
      <w:pPr>
        <w:spacing w:after="0" w:line="240" w:lineRule="auto"/>
        <w:jc w:val="both"/>
        <w:rPr>
          <w:rFonts w:ascii="Arial" w:hAnsi="Arial" w:cs="Arial"/>
        </w:rPr>
      </w:pPr>
    </w:p>
    <w:p w14:paraId="3E248B60" w14:textId="7ECC9CB4" w:rsidR="00D8743E" w:rsidRPr="006A4317" w:rsidRDefault="00173FE1" w:rsidP="005638D9">
      <w:p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</w:t>
      </w:r>
      <w:r w:rsidR="00C14099" w:rsidRPr="006A4317">
        <w:rPr>
          <w:rFonts w:ascii="Arial" w:hAnsi="Arial" w:cs="Arial"/>
        </w:rPr>
        <w:t>2</w:t>
      </w:r>
      <w:r w:rsidRPr="006A4317">
        <w:rPr>
          <w:rFonts w:ascii="Arial" w:hAnsi="Arial" w:cs="Arial"/>
        </w:rPr>
        <w:t xml:space="preserve">)  </w:t>
      </w:r>
      <w:r w:rsidR="00E95B58" w:rsidRPr="006A4317">
        <w:rPr>
          <w:rFonts w:ascii="Arial" w:hAnsi="Arial" w:cs="Arial"/>
        </w:rPr>
        <w:t>Zúčastnen</w:t>
      </w:r>
      <w:r w:rsidR="00F43A23" w:rsidRPr="006A4317">
        <w:rPr>
          <w:rFonts w:ascii="Arial" w:hAnsi="Arial" w:cs="Arial"/>
        </w:rPr>
        <w:t>é</w:t>
      </w:r>
      <w:r w:rsidR="00EB2294" w:rsidRPr="006A4317">
        <w:rPr>
          <w:rFonts w:ascii="Arial" w:hAnsi="Arial" w:cs="Arial"/>
        </w:rPr>
        <w:t xml:space="preserve"> strany s</w:t>
      </w:r>
      <w:r w:rsidR="0010753E" w:rsidRPr="006A4317">
        <w:rPr>
          <w:rFonts w:ascii="Arial" w:hAnsi="Arial" w:cs="Arial"/>
        </w:rPr>
        <w:t>a zaväzujú</w:t>
      </w:r>
      <w:r w:rsidR="00EB2294" w:rsidRPr="006A4317">
        <w:rPr>
          <w:rFonts w:ascii="Arial" w:hAnsi="Arial" w:cs="Arial"/>
        </w:rPr>
        <w:t xml:space="preserve">, že </w:t>
      </w:r>
      <w:r w:rsidR="00747AE8" w:rsidRPr="006A4317">
        <w:rPr>
          <w:rFonts w:ascii="Arial" w:hAnsi="Arial" w:cs="Arial"/>
        </w:rPr>
        <w:t>v záujme</w:t>
      </w:r>
      <w:r w:rsidR="00EB2294" w:rsidRPr="006A4317">
        <w:rPr>
          <w:rFonts w:ascii="Arial" w:hAnsi="Arial" w:cs="Arial"/>
        </w:rPr>
        <w:t xml:space="preserve"> dosiahnutia účelu t</w:t>
      </w:r>
      <w:r w:rsidR="009760D9" w:rsidRPr="006A4317">
        <w:rPr>
          <w:rFonts w:ascii="Arial" w:hAnsi="Arial" w:cs="Arial"/>
        </w:rPr>
        <w:t>ohto</w:t>
      </w:r>
      <w:r w:rsidR="00EB2294" w:rsidRPr="006A4317">
        <w:rPr>
          <w:rFonts w:ascii="Arial" w:hAnsi="Arial" w:cs="Arial"/>
        </w:rPr>
        <w:t xml:space="preserve"> </w:t>
      </w:r>
      <w:r w:rsidR="009760D9" w:rsidRPr="006A4317">
        <w:rPr>
          <w:rFonts w:ascii="Arial" w:hAnsi="Arial" w:cs="Arial"/>
        </w:rPr>
        <w:t>memoranda</w:t>
      </w:r>
      <w:r w:rsidR="00EB2294" w:rsidRPr="006A4317">
        <w:rPr>
          <w:rFonts w:ascii="Arial" w:hAnsi="Arial" w:cs="Arial"/>
        </w:rPr>
        <w:t xml:space="preserve"> vytvoria </w:t>
      </w:r>
      <w:r w:rsidR="00E51E26" w:rsidRPr="006A4317">
        <w:rPr>
          <w:rFonts w:ascii="Arial" w:hAnsi="Arial" w:cs="Arial"/>
        </w:rPr>
        <w:t>Kooperačnú radu</w:t>
      </w:r>
      <w:r w:rsidR="00816F0B" w:rsidRPr="006A4317">
        <w:rPr>
          <w:rFonts w:ascii="Arial" w:hAnsi="Arial" w:cs="Arial"/>
        </w:rPr>
        <w:t xml:space="preserve"> UMR</w:t>
      </w:r>
      <w:r w:rsidRPr="006A4317">
        <w:rPr>
          <w:rFonts w:ascii="Arial" w:hAnsi="Arial" w:cs="Arial"/>
        </w:rPr>
        <w:t xml:space="preserve">. </w:t>
      </w:r>
      <w:r w:rsidR="00A8691E" w:rsidRPr="006A4317">
        <w:rPr>
          <w:rFonts w:ascii="Arial" w:hAnsi="Arial" w:cs="Arial"/>
        </w:rPr>
        <w:t xml:space="preserve">Zriadenie a činnosť </w:t>
      </w:r>
      <w:r w:rsidR="00816F0B" w:rsidRPr="006A4317">
        <w:rPr>
          <w:rFonts w:ascii="Arial" w:hAnsi="Arial" w:cs="Arial"/>
        </w:rPr>
        <w:t>tejto rady</w:t>
      </w:r>
      <w:r w:rsidR="00A8691E" w:rsidRPr="006A4317">
        <w:rPr>
          <w:rFonts w:ascii="Arial" w:hAnsi="Arial" w:cs="Arial"/>
        </w:rPr>
        <w:t xml:space="preserve"> sa bude riadiť nižšie uvedenými podmien</w:t>
      </w:r>
      <w:r w:rsidR="00816F0B" w:rsidRPr="006A4317">
        <w:rPr>
          <w:rFonts w:ascii="Arial" w:hAnsi="Arial" w:cs="Arial"/>
        </w:rPr>
        <w:t>k</w:t>
      </w:r>
      <w:r w:rsidR="00A8691E" w:rsidRPr="006A4317">
        <w:rPr>
          <w:rFonts w:ascii="Arial" w:hAnsi="Arial" w:cs="Arial"/>
        </w:rPr>
        <w:t xml:space="preserve">ami a pravidlami. </w:t>
      </w:r>
    </w:p>
    <w:p w14:paraId="5CF58047" w14:textId="77777777" w:rsidR="00EB2294" w:rsidRPr="006A4317" w:rsidRDefault="00EB2294" w:rsidP="005638D9">
      <w:pPr>
        <w:spacing w:after="0" w:line="240" w:lineRule="auto"/>
        <w:jc w:val="both"/>
        <w:rPr>
          <w:rFonts w:ascii="Arial" w:hAnsi="Arial" w:cs="Arial"/>
        </w:rPr>
      </w:pPr>
    </w:p>
    <w:p w14:paraId="7AB8CA07" w14:textId="34440B20" w:rsidR="00747AE8" w:rsidRPr="006A4317" w:rsidRDefault="005D3ACB" w:rsidP="005638D9">
      <w:p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(3) </w:t>
      </w:r>
      <w:r w:rsidR="00E51E26" w:rsidRPr="006A4317">
        <w:rPr>
          <w:rFonts w:ascii="Arial" w:hAnsi="Arial" w:cs="Arial"/>
        </w:rPr>
        <w:t>Kooperačná rada</w:t>
      </w:r>
      <w:r w:rsidR="00816F0B" w:rsidRPr="006A4317">
        <w:rPr>
          <w:rFonts w:ascii="Arial" w:hAnsi="Arial" w:cs="Arial"/>
        </w:rPr>
        <w:t xml:space="preserve"> UMR</w:t>
      </w:r>
      <w:r w:rsidR="00EB2294" w:rsidRPr="006A4317">
        <w:rPr>
          <w:rFonts w:ascii="Arial" w:hAnsi="Arial" w:cs="Arial"/>
        </w:rPr>
        <w:t xml:space="preserve"> </w:t>
      </w:r>
      <w:r w:rsidR="00D8743E" w:rsidRPr="006A4317">
        <w:rPr>
          <w:rFonts w:ascii="Arial" w:hAnsi="Arial" w:cs="Arial"/>
        </w:rPr>
        <w:t>koordinuje prípravu</w:t>
      </w:r>
      <w:r w:rsidR="00E51E26" w:rsidRPr="006A4317">
        <w:rPr>
          <w:rFonts w:ascii="Arial" w:hAnsi="Arial" w:cs="Arial"/>
        </w:rPr>
        <w:t xml:space="preserve"> a</w:t>
      </w:r>
      <w:r w:rsidR="00C14099" w:rsidRPr="006A4317">
        <w:rPr>
          <w:rFonts w:ascii="Arial" w:hAnsi="Arial" w:cs="Arial"/>
        </w:rPr>
        <w:t xml:space="preserve"> schvaľuje</w:t>
      </w:r>
      <w:r w:rsidR="00E95B58" w:rsidRPr="006A4317">
        <w:rPr>
          <w:rFonts w:ascii="Arial" w:hAnsi="Arial" w:cs="Arial"/>
        </w:rPr>
        <w:t xml:space="preserve"> </w:t>
      </w:r>
      <w:r w:rsidR="00D8743E" w:rsidRPr="006A4317">
        <w:rPr>
          <w:rFonts w:ascii="Arial" w:hAnsi="Arial" w:cs="Arial"/>
        </w:rPr>
        <w:t xml:space="preserve">IÚS </w:t>
      </w:r>
      <w:r w:rsidR="00EB2294" w:rsidRPr="006A4317">
        <w:rPr>
          <w:rFonts w:ascii="Arial" w:hAnsi="Arial" w:cs="Arial"/>
        </w:rPr>
        <w:t xml:space="preserve">UMR </w:t>
      </w:r>
      <w:r w:rsidR="00D8743E" w:rsidRPr="006A4317">
        <w:rPr>
          <w:rFonts w:ascii="Arial" w:hAnsi="Arial" w:cs="Arial"/>
        </w:rPr>
        <w:t xml:space="preserve">a slúži na zabezpečenie </w:t>
      </w:r>
      <w:proofErr w:type="spellStart"/>
      <w:r w:rsidR="00D8743E" w:rsidRPr="006A4317">
        <w:rPr>
          <w:rFonts w:ascii="Arial" w:hAnsi="Arial" w:cs="Arial"/>
        </w:rPr>
        <w:t>participatívneho</w:t>
      </w:r>
      <w:proofErr w:type="spellEnd"/>
      <w:r w:rsidR="00D8743E" w:rsidRPr="006A4317">
        <w:rPr>
          <w:rFonts w:ascii="Arial" w:hAnsi="Arial" w:cs="Arial"/>
        </w:rPr>
        <w:t xml:space="preserve"> manažmentu integrovaného rozvoja </w:t>
      </w:r>
      <w:r w:rsidR="00EB2294" w:rsidRPr="006A4317">
        <w:rPr>
          <w:rFonts w:ascii="Arial" w:hAnsi="Arial" w:cs="Arial"/>
        </w:rPr>
        <w:t>územia UMR</w:t>
      </w:r>
      <w:r w:rsidR="00D8743E" w:rsidRPr="006A4317">
        <w:rPr>
          <w:rFonts w:ascii="Arial" w:hAnsi="Arial" w:cs="Arial"/>
        </w:rPr>
        <w:t>.</w:t>
      </w:r>
      <w:r w:rsidR="00552370" w:rsidRPr="006A4317">
        <w:rPr>
          <w:rFonts w:ascii="Arial" w:hAnsi="Arial" w:cs="Arial"/>
        </w:rPr>
        <w:t xml:space="preserve"> </w:t>
      </w:r>
    </w:p>
    <w:p w14:paraId="792D32E5" w14:textId="77777777" w:rsidR="00706D72" w:rsidRPr="006A4317" w:rsidRDefault="00706D72" w:rsidP="005638D9">
      <w:pPr>
        <w:spacing w:after="0" w:line="240" w:lineRule="auto"/>
        <w:jc w:val="both"/>
        <w:rPr>
          <w:rFonts w:ascii="Arial" w:hAnsi="Arial" w:cs="Arial"/>
        </w:rPr>
      </w:pPr>
    </w:p>
    <w:p w14:paraId="7D3A99E1" w14:textId="7D1A9DCE" w:rsidR="00D8743E" w:rsidRPr="006A4317" w:rsidRDefault="005D3ACB" w:rsidP="005638D9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</w:t>
      </w:r>
      <w:r w:rsidR="00A7391C" w:rsidRPr="006A4317">
        <w:rPr>
          <w:rFonts w:ascii="Arial" w:hAnsi="Arial" w:cs="Arial"/>
        </w:rPr>
        <w:t>4</w:t>
      </w:r>
      <w:r w:rsidRPr="006A4317">
        <w:rPr>
          <w:rFonts w:ascii="Arial" w:hAnsi="Arial" w:cs="Arial"/>
        </w:rPr>
        <w:t xml:space="preserve">) </w:t>
      </w:r>
      <w:r w:rsidR="00E51E26" w:rsidRPr="006A4317">
        <w:rPr>
          <w:rFonts w:ascii="Arial" w:hAnsi="Arial" w:cs="Arial"/>
        </w:rPr>
        <w:t>Kooperačná rada</w:t>
      </w:r>
      <w:r w:rsidR="00816F0B" w:rsidRPr="006A4317">
        <w:rPr>
          <w:rFonts w:ascii="Arial" w:hAnsi="Arial" w:cs="Arial"/>
        </w:rPr>
        <w:t xml:space="preserve"> UMR</w:t>
      </w:r>
      <w:r w:rsidR="00EB2294" w:rsidRPr="006A4317">
        <w:rPr>
          <w:rFonts w:ascii="Arial" w:hAnsi="Arial" w:cs="Arial"/>
        </w:rPr>
        <w:t xml:space="preserve"> </w:t>
      </w:r>
      <w:r w:rsidR="00C14099" w:rsidRPr="006A4317">
        <w:rPr>
          <w:rFonts w:ascii="Arial" w:hAnsi="Arial" w:cs="Arial"/>
        </w:rPr>
        <w:t>je zložená zo zástupcov</w:t>
      </w:r>
      <w:r w:rsidR="00D8743E" w:rsidRPr="006A4317">
        <w:rPr>
          <w:rFonts w:ascii="Arial" w:hAnsi="Arial" w:cs="Arial"/>
        </w:rPr>
        <w:t>:</w:t>
      </w:r>
      <w:r w:rsidR="00A7391C" w:rsidRPr="006A4317">
        <w:rPr>
          <w:rFonts w:ascii="Arial" w:hAnsi="Arial" w:cs="Arial"/>
        </w:rPr>
        <w:t xml:space="preserve"> </w:t>
      </w:r>
    </w:p>
    <w:p w14:paraId="2841C02D" w14:textId="04B53A82" w:rsidR="00D8743E" w:rsidRPr="006A4317" w:rsidRDefault="00A739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a) </w:t>
      </w:r>
      <w:r w:rsidR="00D8743E" w:rsidRPr="006A4317">
        <w:rPr>
          <w:rFonts w:ascii="Arial" w:hAnsi="Arial" w:cs="Arial"/>
        </w:rPr>
        <w:t>miestn</w:t>
      </w:r>
      <w:r w:rsidR="00C14099" w:rsidRPr="006A4317">
        <w:rPr>
          <w:rFonts w:ascii="Arial" w:hAnsi="Arial" w:cs="Arial"/>
        </w:rPr>
        <w:t>ej</w:t>
      </w:r>
      <w:r w:rsidR="00D8743E" w:rsidRPr="006A4317">
        <w:rPr>
          <w:rFonts w:ascii="Arial" w:hAnsi="Arial" w:cs="Arial"/>
        </w:rPr>
        <w:t xml:space="preserve"> územn</w:t>
      </w:r>
      <w:r w:rsidR="00C14099" w:rsidRPr="006A4317">
        <w:rPr>
          <w:rFonts w:ascii="Arial" w:hAnsi="Arial" w:cs="Arial"/>
        </w:rPr>
        <w:t>ej</w:t>
      </w:r>
      <w:r w:rsidR="00D8743E" w:rsidRPr="006A4317">
        <w:rPr>
          <w:rFonts w:ascii="Arial" w:hAnsi="Arial" w:cs="Arial"/>
        </w:rPr>
        <w:t xml:space="preserve"> samospráv</w:t>
      </w:r>
      <w:r w:rsidR="00A07C61" w:rsidRPr="006A4317">
        <w:rPr>
          <w:rFonts w:ascii="Arial" w:hAnsi="Arial" w:cs="Arial"/>
        </w:rPr>
        <w:t>y</w:t>
      </w:r>
      <w:r w:rsidR="00D8743E" w:rsidRPr="006A4317">
        <w:rPr>
          <w:rFonts w:ascii="Arial" w:hAnsi="Arial" w:cs="Arial"/>
        </w:rPr>
        <w:t xml:space="preserve"> </w:t>
      </w:r>
      <w:r w:rsidR="00C14099" w:rsidRPr="006A4317">
        <w:rPr>
          <w:rFonts w:ascii="Arial" w:hAnsi="Arial" w:cs="Arial"/>
        </w:rPr>
        <w:t>(</w:t>
      </w:r>
      <w:r w:rsidR="00D8743E" w:rsidRPr="006A4317">
        <w:rPr>
          <w:rFonts w:ascii="Arial" w:hAnsi="Arial" w:cs="Arial"/>
        </w:rPr>
        <w:t>m</w:t>
      </w:r>
      <w:r w:rsidR="00C14099" w:rsidRPr="006A4317">
        <w:rPr>
          <w:rFonts w:ascii="Arial" w:hAnsi="Arial" w:cs="Arial"/>
        </w:rPr>
        <w:t>i</w:t>
      </w:r>
      <w:r w:rsidR="00D8743E" w:rsidRPr="006A4317">
        <w:rPr>
          <w:rFonts w:ascii="Arial" w:hAnsi="Arial" w:cs="Arial"/>
        </w:rPr>
        <w:t>est</w:t>
      </w:r>
      <w:r w:rsidR="005D3ACB" w:rsidRPr="006A4317">
        <w:rPr>
          <w:rFonts w:ascii="Arial" w:hAnsi="Arial" w:cs="Arial"/>
        </w:rPr>
        <w:t xml:space="preserve"> a</w:t>
      </w:r>
      <w:r w:rsidR="00C14099" w:rsidRPr="006A4317">
        <w:rPr>
          <w:rFonts w:ascii="Arial" w:hAnsi="Arial" w:cs="Arial"/>
        </w:rPr>
        <w:t> </w:t>
      </w:r>
      <w:r w:rsidR="00D8743E" w:rsidRPr="006A4317">
        <w:rPr>
          <w:rFonts w:ascii="Arial" w:hAnsi="Arial" w:cs="Arial"/>
        </w:rPr>
        <w:t>obc</w:t>
      </w:r>
      <w:r w:rsidR="00C14099" w:rsidRPr="006A4317">
        <w:rPr>
          <w:rFonts w:ascii="Arial" w:hAnsi="Arial" w:cs="Arial"/>
        </w:rPr>
        <w:t>í)</w:t>
      </w:r>
      <w:r w:rsidR="00BC19C9" w:rsidRPr="006A4317">
        <w:rPr>
          <w:rFonts w:ascii="Arial" w:hAnsi="Arial" w:cs="Arial"/>
        </w:rPr>
        <w:t xml:space="preserve"> tvoriacich územie UMR</w:t>
      </w:r>
      <w:r w:rsidR="00D8743E" w:rsidRPr="006A4317">
        <w:rPr>
          <w:rFonts w:ascii="Arial" w:hAnsi="Arial" w:cs="Arial"/>
        </w:rPr>
        <w:t>,</w:t>
      </w:r>
    </w:p>
    <w:p w14:paraId="7D765590" w14:textId="6890C1A2" w:rsidR="00D8743E" w:rsidRPr="006A4317" w:rsidRDefault="00A739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b) </w:t>
      </w:r>
      <w:r w:rsidR="00D8743E" w:rsidRPr="006A4317">
        <w:rPr>
          <w:rFonts w:ascii="Arial" w:hAnsi="Arial" w:cs="Arial"/>
        </w:rPr>
        <w:t>podnikateľsk</w:t>
      </w:r>
      <w:r w:rsidR="00C14099" w:rsidRPr="006A4317">
        <w:rPr>
          <w:rFonts w:ascii="Arial" w:hAnsi="Arial" w:cs="Arial"/>
        </w:rPr>
        <w:t>ého</w:t>
      </w:r>
      <w:r w:rsidR="00D8743E" w:rsidRPr="006A4317">
        <w:rPr>
          <w:rFonts w:ascii="Arial" w:hAnsi="Arial" w:cs="Arial"/>
        </w:rPr>
        <w:t xml:space="preserve"> sektor</w:t>
      </w:r>
      <w:r w:rsidR="00C14099" w:rsidRPr="006A4317">
        <w:rPr>
          <w:rFonts w:ascii="Arial" w:hAnsi="Arial" w:cs="Arial"/>
        </w:rPr>
        <w:t>a</w:t>
      </w:r>
      <w:r w:rsidR="00D8743E" w:rsidRPr="006A4317">
        <w:rPr>
          <w:rFonts w:ascii="Arial" w:hAnsi="Arial" w:cs="Arial"/>
        </w:rPr>
        <w:t>, akademick</w:t>
      </w:r>
      <w:r w:rsidR="00C14099" w:rsidRPr="006A4317">
        <w:rPr>
          <w:rFonts w:ascii="Arial" w:hAnsi="Arial" w:cs="Arial"/>
        </w:rPr>
        <w:t>ého</w:t>
      </w:r>
      <w:r w:rsidR="00D8743E" w:rsidRPr="006A4317">
        <w:rPr>
          <w:rFonts w:ascii="Arial" w:hAnsi="Arial" w:cs="Arial"/>
        </w:rPr>
        <w:t xml:space="preserve"> sektor</w:t>
      </w:r>
      <w:r w:rsidR="00C14099" w:rsidRPr="006A4317">
        <w:rPr>
          <w:rFonts w:ascii="Arial" w:hAnsi="Arial" w:cs="Arial"/>
        </w:rPr>
        <w:t xml:space="preserve">a a </w:t>
      </w:r>
      <w:r w:rsidR="00D8743E" w:rsidRPr="006A4317">
        <w:rPr>
          <w:rFonts w:ascii="Arial" w:hAnsi="Arial" w:cs="Arial"/>
        </w:rPr>
        <w:t>školstv</w:t>
      </w:r>
      <w:r w:rsidR="00A07C61" w:rsidRPr="006A4317">
        <w:rPr>
          <w:rFonts w:ascii="Arial" w:hAnsi="Arial" w:cs="Arial"/>
        </w:rPr>
        <w:t>a</w:t>
      </w:r>
      <w:r w:rsidR="00D8743E" w:rsidRPr="006A4317">
        <w:rPr>
          <w:rFonts w:ascii="Arial" w:hAnsi="Arial" w:cs="Arial"/>
        </w:rPr>
        <w:t>,</w:t>
      </w:r>
    </w:p>
    <w:p w14:paraId="57C336E5" w14:textId="6B5548F0" w:rsidR="00D8743E" w:rsidRPr="006A4317" w:rsidRDefault="00A739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c</w:t>
      </w:r>
      <w:r w:rsidR="00C14099" w:rsidRPr="006A4317">
        <w:rPr>
          <w:rFonts w:ascii="Arial" w:hAnsi="Arial" w:cs="Arial"/>
        </w:rPr>
        <w:t>)</w:t>
      </w:r>
      <w:r w:rsidRPr="006A4317">
        <w:rPr>
          <w:rFonts w:ascii="Arial" w:hAnsi="Arial" w:cs="Arial"/>
        </w:rPr>
        <w:t xml:space="preserve"> </w:t>
      </w:r>
      <w:r w:rsidR="00D8743E" w:rsidRPr="006A4317">
        <w:rPr>
          <w:rFonts w:ascii="Arial" w:hAnsi="Arial" w:cs="Arial"/>
        </w:rPr>
        <w:t>štátn</w:t>
      </w:r>
      <w:r w:rsidR="00C14099" w:rsidRPr="006A4317">
        <w:rPr>
          <w:rFonts w:ascii="Arial" w:hAnsi="Arial" w:cs="Arial"/>
        </w:rPr>
        <w:t>ej</w:t>
      </w:r>
      <w:r w:rsidR="00D8743E" w:rsidRPr="006A4317">
        <w:rPr>
          <w:rFonts w:ascii="Arial" w:hAnsi="Arial" w:cs="Arial"/>
        </w:rPr>
        <w:t xml:space="preserve"> správ</w:t>
      </w:r>
      <w:r w:rsidR="00C14099" w:rsidRPr="006A4317">
        <w:rPr>
          <w:rFonts w:ascii="Arial" w:hAnsi="Arial" w:cs="Arial"/>
        </w:rPr>
        <w:t xml:space="preserve">y a občianskej spoločnosti. </w:t>
      </w:r>
    </w:p>
    <w:p w14:paraId="19C3104E" w14:textId="77777777" w:rsidR="00BC19C9" w:rsidRPr="006A4317" w:rsidRDefault="00BC19C9" w:rsidP="005638D9">
      <w:pPr>
        <w:spacing w:after="0" w:line="240" w:lineRule="auto"/>
        <w:jc w:val="both"/>
        <w:rPr>
          <w:rFonts w:ascii="Arial" w:hAnsi="Arial" w:cs="Arial"/>
          <w:bCs/>
        </w:rPr>
      </w:pPr>
    </w:p>
    <w:p w14:paraId="63DF8747" w14:textId="332BD2A5" w:rsidR="00C53786" w:rsidRPr="006A4317" w:rsidRDefault="005D3ACB" w:rsidP="005638D9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A4317">
        <w:rPr>
          <w:rFonts w:ascii="Arial" w:hAnsi="Arial" w:cs="Arial"/>
          <w:bCs/>
        </w:rPr>
        <w:t>(</w:t>
      </w:r>
      <w:r w:rsidR="00C14099" w:rsidRPr="006A4317">
        <w:rPr>
          <w:rFonts w:ascii="Arial" w:hAnsi="Arial" w:cs="Arial"/>
          <w:bCs/>
        </w:rPr>
        <w:t>5</w:t>
      </w:r>
      <w:r w:rsidRPr="006A4317">
        <w:rPr>
          <w:rFonts w:ascii="Arial" w:hAnsi="Arial" w:cs="Arial"/>
          <w:bCs/>
        </w:rPr>
        <w:t xml:space="preserve">) </w:t>
      </w:r>
      <w:r w:rsidR="00D8743E" w:rsidRPr="006A4317">
        <w:rPr>
          <w:rFonts w:ascii="Arial" w:hAnsi="Arial" w:cs="Arial"/>
          <w:bCs/>
        </w:rPr>
        <w:t xml:space="preserve">Činnosť </w:t>
      </w:r>
      <w:r w:rsidR="00E51E26" w:rsidRPr="006A4317">
        <w:rPr>
          <w:rFonts w:ascii="Arial" w:hAnsi="Arial" w:cs="Arial"/>
        </w:rPr>
        <w:t>Kooperačnej rady</w:t>
      </w:r>
      <w:r w:rsidR="00816F0B" w:rsidRPr="006A4317">
        <w:rPr>
          <w:rFonts w:ascii="Arial" w:hAnsi="Arial" w:cs="Arial"/>
        </w:rPr>
        <w:t xml:space="preserve"> UMR</w:t>
      </w:r>
      <w:r w:rsidRPr="006A4317">
        <w:rPr>
          <w:rFonts w:ascii="Arial" w:hAnsi="Arial" w:cs="Arial"/>
          <w:bCs/>
        </w:rPr>
        <w:t xml:space="preserve"> </w:t>
      </w:r>
      <w:r w:rsidR="00D8743E" w:rsidRPr="006A4317">
        <w:rPr>
          <w:rFonts w:ascii="Arial" w:hAnsi="Arial" w:cs="Arial"/>
          <w:bCs/>
        </w:rPr>
        <w:t xml:space="preserve">koordinuje </w:t>
      </w:r>
      <w:r w:rsidR="00C53786" w:rsidRPr="006A4317">
        <w:rPr>
          <w:rFonts w:ascii="Arial" w:hAnsi="Arial" w:cs="Arial"/>
          <w:bCs/>
        </w:rPr>
        <w:t xml:space="preserve">jej </w:t>
      </w:r>
      <w:r w:rsidR="00D8743E" w:rsidRPr="006A4317">
        <w:rPr>
          <w:rFonts w:ascii="Arial" w:hAnsi="Arial" w:cs="Arial"/>
          <w:bCs/>
        </w:rPr>
        <w:t>predseda</w:t>
      </w:r>
      <w:r w:rsidR="00C53786" w:rsidRPr="006A4317">
        <w:rPr>
          <w:rFonts w:ascii="Arial" w:hAnsi="Arial" w:cs="Arial"/>
          <w:bCs/>
        </w:rPr>
        <w:t>.</w:t>
      </w:r>
      <w:r w:rsidR="00D8743E" w:rsidRPr="006A4317">
        <w:rPr>
          <w:rFonts w:ascii="Arial" w:hAnsi="Arial" w:cs="Arial"/>
          <w:bCs/>
        </w:rPr>
        <w:t xml:space="preserve"> </w:t>
      </w:r>
      <w:r w:rsidR="00C53786" w:rsidRPr="006A4317">
        <w:rPr>
          <w:rFonts w:ascii="Arial" w:hAnsi="Arial" w:cs="Arial"/>
        </w:rPr>
        <w:t xml:space="preserve">Predsedom </w:t>
      </w:r>
      <w:r w:rsidR="00E51E26" w:rsidRPr="006A4317">
        <w:rPr>
          <w:rFonts w:ascii="Arial" w:hAnsi="Arial" w:cs="Arial"/>
        </w:rPr>
        <w:t>Kooperačnej rady</w:t>
      </w:r>
      <w:r w:rsidR="00816F0B" w:rsidRPr="006A4317">
        <w:rPr>
          <w:rFonts w:ascii="Arial" w:hAnsi="Arial" w:cs="Arial"/>
        </w:rPr>
        <w:t xml:space="preserve"> UMR</w:t>
      </w:r>
      <w:r w:rsidR="00C53786" w:rsidRPr="006A4317">
        <w:rPr>
          <w:rFonts w:ascii="Arial" w:hAnsi="Arial" w:cs="Arial"/>
        </w:rPr>
        <w:t xml:space="preserve"> je primátor </w:t>
      </w:r>
      <w:r w:rsidR="00DF50E7">
        <w:rPr>
          <w:rFonts w:ascii="Arial" w:hAnsi="Arial" w:cs="Arial"/>
        </w:rPr>
        <w:t xml:space="preserve">jadrového </w:t>
      </w:r>
      <w:r w:rsidR="00C53786" w:rsidRPr="006A4317">
        <w:rPr>
          <w:rFonts w:ascii="Arial" w:hAnsi="Arial" w:cs="Arial"/>
        </w:rPr>
        <w:t>mesta</w:t>
      </w:r>
      <w:r w:rsidR="00816F0B" w:rsidRPr="006A4317">
        <w:rPr>
          <w:rFonts w:ascii="Arial" w:hAnsi="Arial" w:cs="Arial"/>
        </w:rPr>
        <w:t xml:space="preserve"> </w:t>
      </w:r>
      <w:r w:rsidR="00C53786" w:rsidRPr="006A4317">
        <w:rPr>
          <w:rFonts w:ascii="Arial" w:hAnsi="Arial" w:cs="Arial"/>
        </w:rPr>
        <w:t xml:space="preserve">alebo ním poverená osoba. Predseda </w:t>
      </w:r>
      <w:r w:rsidR="00E51E26" w:rsidRPr="006A4317">
        <w:rPr>
          <w:rFonts w:ascii="Arial" w:hAnsi="Arial" w:cs="Arial"/>
        </w:rPr>
        <w:t xml:space="preserve">Kooperačnej rady </w:t>
      </w:r>
      <w:r w:rsidR="00C53786" w:rsidRPr="006A4317">
        <w:rPr>
          <w:rFonts w:ascii="Arial" w:hAnsi="Arial" w:cs="Arial"/>
        </w:rPr>
        <w:t xml:space="preserve">zastupuje </w:t>
      </w:r>
      <w:r w:rsidR="00E51E26" w:rsidRPr="006A4317">
        <w:rPr>
          <w:rFonts w:ascii="Arial" w:hAnsi="Arial" w:cs="Arial"/>
        </w:rPr>
        <w:t>Kooperačnú radu</w:t>
      </w:r>
      <w:r w:rsidR="00816F0B" w:rsidRPr="006A4317">
        <w:rPr>
          <w:rFonts w:ascii="Arial" w:hAnsi="Arial" w:cs="Arial"/>
        </w:rPr>
        <w:t xml:space="preserve"> UMR</w:t>
      </w:r>
      <w:r w:rsidR="00C53786" w:rsidRPr="006A4317">
        <w:rPr>
          <w:rFonts w:ascii="Arial" w:hAnsi="Arial" w:cs="Arial"/>
        </w:rPr>
        <w:t xml:space="preserve"> navonok aj dovnútra v zmysle mandátu mu zvereného</w:t>
      </w:r>
      <w:r w:rsidR="00816F0B" w:rsidRPr="006A4317">
        <w:rPr>
          <w:rFonts w:ascii="Arial" w:hAnsi="Arial" w:cs="Arial"/>
        </w:rPr>
        <w:t xml:space="preserve"> </w:t>
      </w:r>
      <w:r w:rsidR="003E670F" w:rsidRPr="006A4317">
        <w:rPr>
          <w:rFonts w:ascii="Arial" w:hAnsi="Arial" w:cs="Arial"/>
        </w:rPr>
        <w:t>touto r</w:t>
      </w:r>
      <w:r w:rsidR="00816F0B" w:rsidRPr="006A4317">
        <w:rPr>
          <w:rFonts w:ascii="Arial" w:hAnsi="Arial" w:cs="Arial"/>
        </w:rPr>
        <w:t>adou</w:t>
      </w:r>
      <w:r w:rsidR="00C53786" w:rsidRPr="006A4317">
        <w:rPr>
          <w:rFonts w:ascii="Arial" w:hAnsi="Arial" w:cs="Arial"/>
        </w:rPr>
        <w:t xml:space="preserve">. </w:t>
      </w:r>
    </w:p>
    <w:p w14:paraId="4EF20FD7" w14:textId="77777777" w:rsidR="00D8743E" w:rsidRPr="006A4317" w:rsidRDefault="00D8743E" w:rsidP="005638D9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A2267E5" w14:textId="5DD4B209" w:rsidR="00C53786" w:rsidRPr="006A4317" w:rsidRDefault="005D3ACB" w:rsidP="005638D9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A4317">
        <w:rPr>
          <w:rFonts w:ascii="Arial" w:hAnsi="Arial" w:cs="Arial"/>
        </w:rPr>
        <w:t>(</w:t>
      </w:r>
      <w:r w:rsidR="00C14099" w:rsidRPr="006A4317">
        <w:rPr>
          <w:rFonts w:ascii="Arial" w:hAnsi="Arial" w:cs="Arial"/>
        </w:rPr>
        <w:t>6</w:t>
      </w:r>
      <w:r w:rsidRPr="006A4317">
        <w:rPr>
          <w:rFonts w:ascii="Arial" w:hAnsi="Arial" w:cs="Arial"/>
        </w:rPr>
        <w:t xml:space="preserve">) </w:t>
      </w:r>
      <w:r w:rsidR="0034723F" w:rsidRPr="006A4317">
        <w:rPr>
          <w:rFonts w:ascii="Arial" w:hAnsi="Arial" w:cs="Arial"/>
        </w:rPr>
        <w:t xml:space="preserve">Úlohy spojené s realizáciou </w:t>
      </w:r>
      <w:r w:rsidR="0034723F" w:rsidRPr="006A4317">
        <w:rPr>
          <w:rFonts w:ascii="Arial" w:hAnsi="Arial" w:cs="Arial"/>
          <w:bCs/>
        </w:rPr>
        <w:t>č</w:t>
      </w:r>
      <w:r w:rsidR="00B7095C" w:rsidRPr="006A4317">
        <w:rPr>
          <w:rFonts w:ascii="Arial" w:hAnsi="Arial" w:cs="Arial"/>
          <w:bCs/>
        </w:rPr>
        <w:t>inno</w:t>
      </w:r>
      <w:r w:rsidR="0034723F" w:rsidRPr="006A4317">
        <w:rPr>
          <w:rFonts w:ascii="Arial" w:hAnsi="Arial" w:cs="Arial"/>
          <w:bCs/>
        </w:rPr>
        <w:t>sti</w:t>
      </w:r>
      <w:r w:rsidR="00B7095C" w:rsidRPr="006A4317">
        <w:rPr>
          <w:rFonts w:ascii="Arial" w:hAnsi="Arial" w:cs="Arial"/>
          <w:bCs/>
        </w:rPr>
        <w:t xml:space="preserve"> </w:t>
      </w:r>
      <w:r w:rsidR="00E51E26" w:rsidRPr="006A4317">
        <w:rPr>
          <w:rFonts w:ascii="Arial" w:hAnsi="Arial" w:cs="Arial"/>
        </w:rPr>
        <w:t>Kooperačnej rady</w:t>
      </w:r>
      <w:r w:rsidR="00816F0B" w:rsidRPr="006A4317">
        <w:rPr>
          <w:rFonts w:ascii="Arial" w:hAnsi="Arial" w:cs="Arial"/>
        </w:rPr>
        <w:t xml:space="preserve"> UMR</w:t>
      </w:r>
      <w:r w:rsidR="00816F0B" w:rsidRPr="006A4317">
        <w:rPr>
          <w:rFonts w:ascii="Arial" w:hAnsi="Arial" w:cs="Arial"/>
          <w:bCs/>
        </w:rPr>
        <w:t xml:space="preserve"> </w:t>
      </w:r>
      <w:r w:rsidR="0034723F" w:rsidRPr="006A4317">
        <w:rPr>
          <w:rFonts w:ascii="Arial" w:hAnsi="Arial" w:cs="Arial"/>
          <w:bCs/>
        </w:rPr>
        <w:t>vykonáva jej s</w:t>
      </w:r>
      <w:r w:rsidR="00B7095C" w:rsidRPr="006A4317">
        <w:rPr>
          <w:rFonts w:ascii="Arial" w:hAnsi="Arial" w:cs="Arial"/>
          <w:bCs/>
        </w:rPr>
        <w:t>ekretariát</w:t>
      </w:r>
      <w:r w:rsidR="0034723F" w:rsidRPr="006A4317">
        <w:rPr>
          <w:rFonts w:ascii="Arial" w:hAnsi="Arial" w:cs="Arial"/>
          <w:bCs/>
        </w:rPr>
        <w:t xml:space="preserve">, ktorý </w:t>
      </w:r>
      <w:r w:rsidR="00C53786" w:rsidRPr="006A4317">
        <w:rPr>
          <w:rFonts w:ascii="Arial" w:hAnsi="Arial" w:cs="Arial"/>
          <w:bCs/>
        </w:rPr>
        <w:t>zriaďuje a </w:t>
      </w:r>
      <w:r w:rsidR="003E547C" w:rsidRPr="006A4317">
        <w:rPr>
          <w:rFonts w:ascii="Arial" w:hAnsi="Arial" w:cs="Arial"/>
          <w:bCs/>
        </w:rPr>
        <w:t>jeho</w:t>
      </w:r>
      <w:r w:rsidR="00C53786" w:rsidRPr="006A4317">
        <w:rPr>
          <w:rFonts w:ascii="Arial" w:hAnsi="Arial" w:cs="Arial"/>
          <w:bCs/>
        </w:rPr>
        <w:t xml:space="preserve"> činnosť </w:t>
      </w:r>
      <w:r w:rsidR="003E547C" w:rsidRPr="006A4317">
        <w:rPr>
          <w:rFonts w:ascii="Arial" w:hAnsi="Arial" w:cs="Arial"/>
          <w:bCs/>
        </w:rPr>
        <w:t xml:space="preserve">personálne, organizačne a finančne </w:t>
      </w:r>
      <w:r w:rsidR="00C53786" w:rsidRPr="006A4317">
        <w:rPr>
          <w:rFonts w:ascii="Arial" w:hAnsi="Arial" w:cs="Arial"/>
          <w:bCs/>
        </w:rPr>
        <w:t xml:space="preserve">zabezpečuje mesto </w:t>
      </w:r>
      <w:r w:rsidR="002B2852" w:rsidRPr="006A4317">
        <w:rPr>
          <w:rFonts w:ascii="Arial" w:hAnsi="Arial" w:cs="Arial"/>
          <w:bCs/>
        </w:rPr>
        <w:t xml:space="preserve">uvedené v čl. 7 ods. 2 tohto memoranda.  </w:t>
      </w:r>
    </w:p>
    <w:p w14:paraId="22301856" w14:textId="77777777" w:rsidR="00C53786" w:rsidRPr="006A4317" w:rsidRDefault="00C53786">
      <w:pPr>
        <w:spacing w:after="0" w:line="240" w:lineRule="auto"/>
        <w:jc w:val="both"/>
        <w:rPr>
          <w:rFonts w:ascii="Arial" w:hAnsi="Arial" w:cs="Arial"/>
        </w:rPr>
      </w:pPr>
    </w:p>
    <w:p w14:paraId="3ACEC667" w14:textId="0DD5DFE6" w:rsidR="00446306" w:rsidRPr="006A4317" w:rsidRDefault="005D3ACB">
      <w:p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</w:t>
      </w:r>
      <w:r w:rsidR="00C14099" w:rsidRPr="006A4317">
        <w:rPr>
          <w:rFonts w:ascii="Arial" w:hAnsi="Arial" w:cs="Arial"/>
        </w:rPr>
        <w:t>7</w:t>
      </w:r>
      <w:r w:rsidRPr="006A4317">
        <w:rPr>
          <w:rFonts w:ascii="Arial" w:hAnsi="Arial" w:cs="Arial"/>
        </w:rPr>
        <w:t xml:space="preserve">) </w:t>
      </w:r>
      <w:r w:rsidR="00EB2294" w:rsidRPr="006A4317">
        <w:rPr>
          <w:rFonts w:ascii="Arial" w:hAnsi="Arial" w:cs="Arial"/>
        </w:rPr>
        <w:t xml:space="preserve">Podrobnosti </w:t>
      </w:r>
      <w:r w:rsidR="003D5A56" w:rsidRPr="006A4317">
        <w:rPr>
          <w:rFonts w:ascii="Arial" w:hAnsi="Arial" w:cs="Arial"/>
        </w:rPr>
        <w:t>o zložení a kreovaní</w:t>
      </w:r>
      <w:r w:rsidR="00206741" w:rsidRPr="006A4317">
        <w:rPr>
          <w:rFonts w:ascii="Arial" w:hAnsi="Arial" w:cs="Arial"/>
        </w:rPr>
        <w:t xml:space="preserve">, činnosti, pôsobnosti a spôsobe rozhodovania </w:t>
      </w:r>
      <w:r w:rsidR="00E51E26" w:rsidRPr="006A4317">
        <w:rPr>
          <w:rFonts w:ascii="Arial" w:hAnsi="Arial" w:cs="Arial"/>
        </w:rPr>
        <w:t>Kooperačnej rady</w:t>
      </w:r>
      <w:r w:rsidR="00816F0B" w:rsidRPr="006A4317">
        <w:rPr>
          <w:rFonts w:ascii="Arial" w:hAnsi="Arial" w:cs="Arial"/>
        </w:rPr>
        <w:t xml:space="preserve"> UMR</w:t>
      </w:r>
      <w:r w:rsidR="00BC19C9" w:rsidRPr="006A4317">
        <w:rPr>
          <w:rFonts w:ascii="Arial" w:hAnsi="Arial" w:cs="Arial"/>
        </w:rPr>
        <w:t xml:space="preserve"> a o postavení predsedu tejto rady určí Štatút </w:t>
      </w:r>
      <w:r w:rsidR="00E51E26" w:rsidRPr="006A4317">
        <w:rPr>
          <w:rFonts w:ascii="Arial" w:hAnsi="Arial" w:cs="Arial"/>
        </w:rPr>
        <w:t>Kooperačnej rady</w:t>
      </w:r>
      <w:r w:rsidR="00816F0B" w:rsidRPr="006A4317">
        <w:rPr>
          <w:rFonts w:ascii="Arial" w:hAnsi="Arial" w:cs="Arial"/>
        </w:rPr>
        <w:t xml:space="preserve"> UMR</w:t>
      </w:r>
      <w:r w:rsidR="003D5A56" w:rsidRPr="006A4317">
        <w:rPr>
          <w:rFonts w:ascii="Arial" w:hAnsi="Arial" w:cs="Arial"/>
        </w:rPr>
        <w:t xml:space="preserve">, ktorý </w:t>
      </w:r>
      <w:r w:rsidR="002B2852" w:rsidRPr="006A4317">
        <w:rPr>
          <w:rFonts w:ascii="Arial" w:hAnsi="Arial" w:cs="Arial"/>
        </w:rPr>
        <w:t xml:space="preserve">musia </w:t>
      </w:r>
      <w:r w:rsidR="003D5A56" w:rsidRPr="006A4317">
        <w:rPr>
          <w:rFonts w:ascii="Arial" w:hAnsi="Arial" w:cs="Arial"/>
        </w:rPr>
        <w:t>schv</w:t>
      </w:r>
      <w:r w:rsidR="002B2852" w:rsidRPr="006A4317">
        <w:rPr>
          <w:rFonts w:ascii="Arial" w:hAnsi="Arial" w:cs="Arial"/>
        </w:rPr>
        <w:t>áliť</w:t>
      </w:r>
      <w:r w:rsidR="003D5A56" w:rsidRPr="006A4317">
        <w:rPr>
          <w:rFonts w:ascii="Arial" w:hAnsi="Arial" w:cs="Arial"/>
        </w:rPr>
        <w:t xml:space="preserve"> všetky </w:t>
      </w:r>
      <w:r w:rsidR="00E95B58" w:rsidRPr="006A4317">
        <w:rPr>
          <w:rFonts w:ascii="Arial" w:hAnsi="Arial" w:cs="Arial"/>
        </w:rPr>
        <w:t>zúčastnen</w:t>
      </w:r>
      <w:r w:rsidR="003D5A56" w:rsidRPr="006A4317">
        <w:rPr>
          <w:rFonts w:ascii="Arial" w:hAnsi="Arial" w:cs="Arial"/>
        </w:rPr>
        <w:t xml:space="preserve">é strany </w:t>
      </w:r>
      <w:r w:rsidR="009760D9" w:rsidRPr="006A4317">
        <w:rPr>
          <w:rFonts w:ascii="Arial" w:hAnsi="Arial" w:cs="Arial"/>
        </w:rPr>
        <w:t>tohto memoranda</w:t>
      </w:r>
      <w:r w:rsidR="003D5A56" w:rsidRPr="006A4317">
        <w:rPr>
          <w:rFonts w:ascii="Arial" w:hAnsi="Arial" w:cs="Arial"/>
        </w:rPr>
        <w:t>.</w:t>
      </w:r>
      <w:r w:rsidR="00EB2294" w:rsidRPr="006A4317">
        <w:rPr>
          <w:rFonts w:ascii="Arial" w:hAnsi="Arial" w:cs="Arial"/>
        </w:rPr>
        <w:t xml:space="preserve">   </w:t>
      </w:r>
    </w:p>
    <w:p w14:paraId="6259C041" w14:textId="66EEA507" w:rsidR="005D3ACB" w:rsidRPr="006A4317" w:rsidRDefault="005D3ACB" w:rsidP="005638D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3DFCD8" w14:textId="77777777" w:rsidR="00C14099" w:rsidRPr="006A4317" w:rsidRDefault="00C14099" w:rsidP="00A7391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7435FA" w14:textId="50AC094B" w:rsidR="00E53951" w:rsidRPr="006A4317" w:rsidRDefault="00E53951" w:rsidP="0044630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004816EF" w:rsidRPr="006A4317">
        <w:rPr>
          <w:rFonts w:ascii="Arial" w:hAnsi="Arial" w:cs="Arial"/>
          <w:b/>
          <w:bCs/>
          <w:sz w:val="22"/>
          <w:szCs w:val="22"/>
        </w:rPr>
        <w:t>7</w:t>
      </w:r>
      <w:r w:rsidRPr="006A431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CE0A29" w14:textId="45806396" w:rsidR="001E3285" w:rsidRPr="006A4317" w:rsidRDefault="00BC19C9" w:rsidP="0044630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Spoločné ustanovenia</w:t>
      </w:r>
    </w:p>
    <w:p w14:paraId="0FA9B18D" w14:textId="74EA2AD6" w:rsidR="00A7391C" w:rsidRPr="006A4317" w:rsidRDefault="00A7391C" w:rsidP="00A7391C">
      <w:pPr>
        <w:pStyle w:val="Default"/>
        <w:rPr>
          <w:rFonts w:ascii="Arial" w:hAnsi="Arial" w:cs="Arial"/>
          <w:sz w:val="22"/>
          <w:szCs w:val="22"/>
        </w:rPr>
      </w:pPr>
    </w:p>
    <w:p w14:paraId="1A931D7B" w14:textId="6E674B3D" w:rsidR="00A8691E" w:rsidRPr="006A4317" w:rsidRDefault="00BC19C9" w:rsidP="00C20F2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sz w:val="22"/>
          <w:szCs w:val="22"/>
        </w:rPr>
        <w:lastRenderedPageBreak/>
        <w:t xml:space="preserve">(1) </w:t>
      </w:r>
      <w:r w:rsidR="00E95B58" w:rsidRPr="006A4317">
        <w:rPr>
          <w:rFonts w:ascii="Arial" w:hAnsi="Arial" w:cs="Arial"/>
          <w:sz w:val="22"/>
          <w:szCs w:val="22"/>
        </w:rPr>
        <w:t>Zúčastnen</w:t>
      </w:r>
      <w:r w:rsidR="004816EF" w:rsidRPr="006A4317">
        <w:rPr>
          <w:rFonts w:ascii="Arial" w:hAnsi="Arial" w:cs="Arial"/>
          <w:sz w:val="22"/>
          <w:szCs w:val="22"/>
        </w:rPr>
        <w:t xml:space="preserve">é strany berú na vedomie, že </w:t>
      </w:r>
      <w:r w:rsidR="00B664C7" w:rsidRPr="006A4317">
        <w:rPr>
          <w:rFonts w:ascii="Arial" w:hAnsi="Arial" w:cs="Arial"/>
          <w:sz w:val="22"/>
          <w:szCs w:val="22"/>
        </w:rPr>
        <w:t>IÚS</w:t>
      </w:r>
      <w:r w:rsidR="004816EF" w:rsidRPr="006A4317">
        <w:rPr>
          <w:rFonts w:ascii="Arial" w:hAnsi="Arial" w:cs="Arial"/>
          <w:sz w:val="22"/>
          <w:szCs w:val="22"/>
        </w:rPr>
        <w:t xml:space="preserve"> UMR je súčasťou </w:t>
      </w:r>
      <w:r w:rsidR="00B664C7" w:rsidRPr="006A4317">
        <w:rPr>
          <w:rFonts w:ascii="Arial" w:hAnsi="Arial" w:cs="Arial"/>
          <w:sz w:val="22"/>
          <w:szCs w:val="22"/>
        </w:rPr>
        <w:t>IÚS</w:t>
      </w:r>
      <w:r w:rsidR="004816EF" w:rsidRPr="006A4317">
        <w:rPr>
          <w:rFonts w:ascii="Arial" w:hAnsi="Arial" w:cs="Arial"/>
          <w:sz w:val="22"/>
          <w:szCs w:val="22"/>
        </w:rPr>
        <w:t xml:space="preserve">  </w:t>
      </w:r>
      <w:r w:rsidR="00964EB9" w:rsidRPr="006A4317">
        <w:rPr>
          <w:rFonts w:ascii="Arial" w:hAnsi="Arial" w:cs="Arial"/>
          <w:sz w:val="22"/>
          <w:szCs w:val="22"/>
        </w:rPr>
        <w:t>Banskobystrického</w:t>
      </w:r>
      <w:r w:rsidR="004816EF" w:rsidRPr="006A4317">
        <w:rPr>
          <w:rFonts w:ascii="Arial" w:hAnsi="Arial" w:cs="Arial"/>
          <w:sz w:val="22"/>
          <w:szCs w:val="22"/>
        </w:rPr>
        <w:t xml:space="preserve"> samosprávneho kraja </w:t>
      </w:r>
      <w:r w:rsidR="00964EB9" w:rsidRPr="006A4317">
        <w:rPr>
          <w:rFonts w:ascii="Arial" w:hAnsi="Arial" w:cs="Arial"/>
          <w:sz w:val="22"/>
          <w:szCs w:val="22"/>
        </w:rPr>
        <w:t>a Banskobystrický</w:t>
      </w:r>
      <w:r w:rsidR="004816EF" w:rsidRPr="006A4317">
        <w:rPr>
          <w:rFonts w:ascii="Arial" w:hAnsi="Arial" w:cs="Arial"/>
          <w:sz w:val="22"/>
          <w:szCs w:val="22"/>
        </w:rPr>
        <w:t xml:space="preserve"> samosprávny kraj poskytuje potrebnú súčinnosť a metodicky pomáha pri kreovaní </w:t>
      </w:r>
      <w:r w:rsidR="00E87D5E" w:rsidRPr="006A4317">
        <w:rPr>
          <w:rFonts w:ascii="Arial" w:hAnsi="Arial" w:cs="Arial"/>
          <w:sz w:val="22"/>
          <w:szCs w:val="22"/>
        </w:rPr>
        <w:t xml:space="preserve">a činnosti </w:t>
      </w:r>
      <w:r w:rsidR="00B13A94" w:rsidRPr="006A4317">
        <w:rPr>
          <w:rFonts w:ascii="Arial" w:hAnsi="Arial" w:cs="Arial"/>
          <w:sz w:val="22"/>
          <w:szCs w:val="22"/>
        </w:rPr>
        <w:t>Kooperačnej rady</w:t>
      </w:r>
      <w:r w:rsidR="00816F0B" w:rsidRPr="006A4317">
        <w:rPr>
          <w:rFonts w:ascii="Arial" w:hAnsi="Arial" w:cs="Arial"/>
          <w:sz w:val="22"/>
          <w:szCs w:val="22"/>
        </w:rPr>
        <w:t xml:space="preserve"> UMR </w:t>
      </w:r>
      <w:r w:rsidR="00E87D5E" w:rsidRPr="006A4317">
        <w:rPr>
          <w:rFonts w:ascii="Arial" w:hAnsi="Arial" w:cs="Arial"/>
          <w:sz w:val="22"/>
          <w:szCs w:val="22"/>
        </w:rPr>
        <w:t xml:space="preserve">a pri príprave </w:t>
      </w:r>
      <w:r w:rsidR="00B664C7" w:rsidRPr="006A4317">
        <w:rPr>
          <w:rFonts w:ascii="Arial" w:hAnsi="Arial" w:cs="Arial"/>
          <w:sz w:val="22"/>
          <w:szCs w:val="22"/>
        </w:rPr>
        <w:t>IÚS</w:t>
      </w:r>
      <w:r w:rsidR="00E87D5E" w:rsidRPr="006A4317">
        <w:rPr>
          <w:rFonts w:ascii="Arial" w:hAnsi="Arial" w:cs="Arial"/>
          <w:sz w:val="22"/>
          <w:szCs w:val="22"/>
        </w:rPr>
        <w:t xml:space="preserve"> UMR </w:t>
      </w:r>
      <w:r w:rsidR="00964EB9" w:rsidRPr="006A4317">
        <w:rPr>
          <w:rFonts w:ascii="Arial" w:hAnsi="Arial" w:cs="Arial"/>
          <w:sz w:val="22"/>
          <w:szCs w:val="22"/>
        </w:rPr>
        <w:t>Lučenec.</w:t>
      </w:r>
      <w:r w:rsidR="004816EF" w:rsidRPr="006A4317">
        <w:rPr>
          <w:rFonts w:ascii="Arial" w:hAnsi="Arial" w:cs="Arial"/>
          <w:sz w:val="22"/>
          <w:szCs w:val="22"/>
        </w:rPr>
        <w:t xml:space="preserve"> </w:t>
      </w:r>
    </w:p>
    <w:p w14:paraId="1EC118E9" w14:textId="77777777" w:rsidR="004816EF" w:rsidRPr="006A4317" w:rsidRDefault="004816EF" w:rsidP="00C20F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5B64D0" w14:textId="1D592A3D" w:rsidR="004816EF" w:rsidRPr="006A4317" w:rsidRDefault="00BC19C9" w:rsidP="00C20F2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sz w:val="22"/>
          <w:szCs w:val="22"/>
        </w:rPr>
        <w:t xml:space="preserve">(2) </w:t>
      </w:r>
      <w:r w:rsidR="004816EF" w:rsidRPr="006A4317">
        <w:rPr>
          <w:rFonts w:ascii="Arial" w:hAnsi="Arial" w:cs="Arial"/>
          <w:sz w:val="22"/>
          <w:szCs w:val="22"/>
        </w:rPr>
        <w:t xml:space="preserve">Náklady spojené s prípravou </w:t>
      </w:r>
      <w:r w:rsidR="00B664C7" w:rsidRPr="006A4317">
        <w:rPr>
          <w:rFonts w:ascii="Arial" w:hAnsi="Arial" w:cs="Arial"/>
          <w:sz w:val="22"/>
          <w:szCs w:val="22"/>
        </w:rPr>
        <w:t>IÚS</w:t>
      </w:r>
      <w:r w:rsidR="004816EF" w:rsidRPr="006A4317">
        <w:rPr>
          <w:rFonts w:ascii="Arial" w:hAnsi="Arial" w:cs="Arial"/>
          <w:sz w:val="22"/>
          <w:szCs w:val="22"/>
        </w:rPr>
        <w:t xml:space="preserve"> </w:t>
      </w:r>
      <w:r w:rsidR="003E547C" w:rsidRPr="006A4317">
        <w:rPr>
          <w:rFonts w:ascii="Arial" w:hAnsi="Arial" w:cs="Arial"/>
          <w:sz w:val="22"/>
          <w:szCs w:val="22"/>
        </w:rPr>
        <w:t xml:space="preserve">UMR, </w:t>
      </w:r>
      <w:r w:rsidR="004816EF" w:rsidRPr="006A4317">
        <w:rPr>
          <w:rFonts w:ascii="Arial" w:hAnsi="Arial" w:cs="Arial"/>
          <w:sz w:val="22"/>
          <w:szCs w:val="22"/>
        </w:rPr>
        <w:t>ako aj s</w:t>
      </w:r>
      <w:r w:rsidR="0034723F" w:rsidRPr="006A4317">
        <w:rPr>
          <w:rFonts w:ascii="Arial" w:hAnsi="Arial" w:cs="Arial"/>
          <w:sz w:val="22"/>
          <w:szCs w:val="22"/>
        </w:rPr>
        <w:t xml:space="preserve">o zriadením a  </w:t>
      </w:r>
      <w:r w:rsidR="004816EF" w:rsidRPr="006A4317">
        <w:rPr>
          <w:rFonts w:ascii="Arial" w:hAnsi="Arial" w:cs="Arial"/>
          <w:sz w:val="22"/>
          <w:szCs w:val="22"/>
        </w:rPr>
        <w:t xml:space="preserve">činnosťou </w:t>
      </w:r>
      <w:r w:rsidR="00B13A94" w:rsidRPr="006A4317">
        <w:rPr>
          <w:rFonts w:ascii="Arial" w:hAnsi="Arial" w:cs="Arial"/>
          <w:sz w:val="22"/>
          <w:szCs w:val="22"/>
        </w:rPr>
        <w:t>Kooperačnej rady</w:t>
      </w:r>
      <w:r w:rsidR="00B138E9" w:rsidRPr="006A4317">
        <w:rPr>
          <w:rFonts w:ascii="Arial" w:hAnsi="Arial" w:cs="Arial"/>
          <w:sz w:val="22"/>
          <w:szCs w:val="22"/>
        </w:rPr>
        <w:t xml:space="preserve"> UMR</w:t>
      </w:r>
      <w:r w:rsidR="004816EF" w:rsidRPr="006A4317">
        <w:rPr>
          <w:rFonts w:ascii="Arial" w:hAnsi="Arial" w:cs="Arial"/>
          <w:sz w:val="22"/>
          <w:szCs w:val="22"/>
        </w:rPr>
        <w:t xml:space="preserve"> znáša </w:t>
      </w:r>
      <w:r w:rsidR="00DF50E7">
        <w:rPr>
          <w:rFonts w:ascii="Arial" w:hAnsi="Arial" w:cs="Arial"/>
          <w:sz w:val="22"/>
          <w:szCs w:val="22"/>
        </w:rPr>
        <w:t xml:space="preserve">jadrové </w:t>
      </w:r>
      <w:r w:rsidR="004816EF" w:rsidRPr="006A4317">
        <w:rPr>
          <w:rFonts w:ascii="Arial" w:hAnsi="Arial" w:cs="Arial"/>
          <w:sz w:val="22"/>
          <w:szCs w:val="22"/>
        </w:rPr>
        <w:t xml:space="preserve">mesto, ak sa </w:t>
      </w:r>
      <w:r w:rsidR="00E95B58" w:rsidRPr="006A4317">
        <w:rPr>
          <w:rFonts w:ascii="Arial" w:hAnsi="Arial" w:cs="Arial"/>
          <w:sz w:val="22"/>
          <w:szCs w:val="22"/>
        </w:rPr>
        <w:t>zúčastnen</w:t>
      </w:r>
      <w:r w:rsidR="004816EF" w:rsidRPr="006A4317">
        <w:rPr>
          <w:rFonts w:ascii="Arial" w:hAnsi="Arial" w:cs="Arial"/>
          <w:sz w:val="22"/>
          <w:szCs w:val="22"/>
        </w:rPr>
        <w:t xml:space="preserve">é strany </w:t>
      </w:r>
      <w:r w:rsidRPr="006A4317">
        <w:rPr>
          <w:rFonts w:ascii="Arial" w:hAnsi="Arial" w:cs="Arial"/>
          <w:sz w:val="22"/>
          <w:szCs w:val="22"/>
        </w:rPr>
        <w:t xml:space="preserve">písomne </w:t>
      </w:r>
      <w:r w:rsidR="004816EF" w:rsidRPr="006A4317">
        <w:rPr>
          <w:rFonts w:ascii="Arial" w:hAnsi="Arial" w:cs="Arial"/>
          <w:sz w:val="22"/>
          <w:szCs w:val="22"/>
        </w:rPr>
        <w:t>nedohodnú inak</w:t>
      </w:r>
      <w:r w:rsidRPr="006A4317">
        <w:rPr>
          <w:rFonts w:ascii="Arial" w:hAnsi="Arial" w:cs="Arial"/>
          <w:sz w:val="22"/>
          <w:szCs w:val="22"/>
        </w:rPr>
        <w:t xml:space="preserve"> v</w:t>
      </w:r>
      <w:r w:rsidR="00E13606" w:rsidRPr="006A4317">
        <w:rPr>
          <w:rFonts w:ascii="Arial" w:hAnsi="Arial" w:cs="Arial"/>
          <w:sz w:val="22"/>
          <w:szCs w:val="22"/>
        </w:rPr>
        <w:t> tomto memorande</w:t>
      </w:r>
      <w:r w:rsidRPr="006A4317">
        <w:rPr>
          <w:rFonts w:ascii="Arial" w:hAnsi="Arial" w:cs="Arial"/>
          <w:sz w:val="22"/>
          <w:szCs w:val="22"/>
        </w:rPr>
        <w:t xml:space="preserve"> alebo neskôr po je</w:t>
      </w:r>
      <w:r w:rsidR="00E13606" w:rsidRPr="006A4317">
        <w:rPr>
          <w:rFonts w:ascii="Arial" w:hAnsi="Arial" w:cs="Arial"/>
          <w:sz w:val="22"/>
          <w:szCs w:val="22"/>
        </w:rPr>
        <w:t>ho</w:t>
      </w:r>
      <w:r w:rsidRPr="006A4317">
        <w:rPr>
          <w:rFonts w:ascii="Arial" w:hAnsi="Arial" w:cs="Arial"/>
          <w:sz w:val="22"/>
          <w:szCs w:val="22"/>
        </w:rPr>
        <w:t xml:space="preserve"> podpise</w:t>
      </w:r>
      <w:r w:rsidR="004816EF" w:rsidRPr="006A4317">
        <w:rPr>
          <w:rFonts w:ascii="Arial" w:hAnsi="Arial" w:cs="Arial"/>
          <w:sz w:val="22"/>
          <w:szCs w:val="22"/>
        </w:rPr>
        <w:t xml:space="preserve">. </w:t>
      </w:r>
    </w:p>
    <w:p w14:paraId="7296A6DA" w14:textId="188BEB50" w:rsidR="00C20F2A" w:rsidRPr="006A4317" w:rsidRDefault="00C20F2A" w:rsidP="00C20F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757F48" w14:textId="4C9CD2D6" w:rsidR="009605B5" w:rsidRPr="006A4317" w:rsidRDefault="009605B5" w:rsidP="009605B5">
      <w:pPr>
        <w:pStyle w:val="Zkladntext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6A4317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(3) 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Písomnosti si budú </w:t>
      </w:r>
      <w:r w:rsidR="00E95B58" w:rsidRPr="006A4317">
        <w:rPr>
          <w:rFonts w:ascii="Arial" w:hAnsi="Arial" w:cs="Arial"/>
          <w:color w:val="000000" w:themeColor="text1"/>
          <w:sz w:val="22"/>
          <w:szCs w:val="22"/>
        </w:rPr>
        <w:t>zúčastnen</w:t>
      </w:r>
      <w:r w:rsidRPr="006A4317">
        <w:rPr>
          <w:rFonts w:ascii="Arial" w:hAnsi="Arial" w:cs="Arial"/>
          <w:color w:val="000000" w:themeColor="text1"/>
          <w:sz w:val="22"/>
          <w:szCs w:val="22"/>
        </w:rPr>
        <w:t xml:space="preserve">é strany doručovať </w:t>
      </w:r>
      <w:r w:rsidR="00964EB9" w:rsidRPr="006A4317">
        <w:rPr>
          <w:rFonts w:ascii="Arial" w:hAnsi="Arial" w:cs="Arial"/>
          <w:color w:val="000000" w:themeColor="text1"/>
          <w:sz w:val="22"/>
          <w:szCs w:val="22"/>
          <w:lang w:val="sk-SK"/>
        </w:rPr>
        <w:t>elektronicky.</w:t>
      </w:r>
    </w:p>
    <w:p w14:paraId="36079F34" w14:textId="370919EB" w:rsidR="004816EF" w:rsidRPr="006A4317" w:rsidRDefault="004816EF" w:rsidP="00A869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F289401" w14:textId="77777777" w:rsidR="003E547C" w:rsidRPr="006A4317" w:rsidRDefault="003E547C" w:rsidP="00A869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96EC4E" w14:textId="6B940156" w:rsidR="009F597E" w:rsidRPr="006A4317" w:rsidRDefault="009F597E" w:rsidP="0044630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00BC19C9" w:rsidRPr="006A4317">
        <w:rPr>
          <w:rFonts w:ascii="Arial" w:hAnsi="Arial" w:cs="Arial"/>
          <w:b/>
          <w:bCs/>
          <w:sz w:val="22"/>
          <w:szCs w:val="22"/>
        </w:rPr>
        <w:t>8</w:t>
      </w:r>
    </w:p>
    <w:p w14:paraId="1937DDE5" w14:textId="6892DC17" w:rsidR="009F597E" w:rsidRPr="006A4317" w:rsidRDefault="00BC19C9" w:rsidP="0044630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A4317">
        <w:rPr>
          <w:rFonts w:ascii="Arial" w:hAnsi="Arial" w:cs="Arial"/>
          <w:b/>
          <w:bCs/>
          <w:sz w:val="22"/>
          <w:szCs w:val="22"/>
        </w:rPr>
        <w:t>Z</w:t>
      </w:r>
      <w:r w:rsidR="009F597E" w:rsidRPr="006A4317">
        <w:rPr>
          <w:rFonts w:ascii="Arial" w:hAnsi="Arial" w:cs="Arial"/>
          <w:b/>
          <w:sz w:val="22"/>
          <w:szCs w:val="22"/>
        </w:rPr>
        <w:t>áverečné ustanovenia</w:t>
      </w:r>
    </w:p>
    <w:p w14:paraId="734CDD7E" w14:textId="0BCFE421" w:rsidR="00FC6274" w:rsidRPr="006A4317" w:rsidRDefault="00FC6274" w:rsidP="0044630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D53665" w14:textId="5CCEF523" w:rsidR="00A7391C" w:rsidRPr="006A4317" w:rsidRDefault="00A7391C" w:rsidP="005638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sz w:val="22"/>
          <w:szCs w:val="22"/>
        </w:rPr>
        <w:t xml:space="preserve">(1) </w:t>
      </w:r>
      <w:r w:rsidR="00E95B58" w:rsidRPr="006A4317">
        <w:rPr>
          <w:rFonts w:ascii="Arial" w:hAnsi="Arial" w:cs="Arial"/>
          <w:sz w:val="22"/>
          <w:szCs w:val="22"/>
        </w:rPr>
        <w:t>Zúčastnen</w:t>
      </w:r>
      <w:r w:rsidRPr="006A4317">
        <w:rPr>
          <w:rFonts w:ascii="Arial" w:hAnsi="Arial" w:cs="Arial"/>
          <w:sz w:val="22"/>
          <w:szCs w:val="22"/>
        </w:rPr>
        <w:t xml:space="preserve">é strany </w:t>
      </w:r>
      <w:r w:rsidR="00AC3609" w:rsidRPr="006A4317">
        <w:rPr>
          <w:rFonts w:ascii="Arial" w:hAnsi="Arial" w:cs="Arial"/>
          <w:sz w:val="22"/>
          <w:szCs w:val="22"/>
        </w:rPr>
        <w:t xml:space="preserve">sa </w:t>
      </w:r>
      <w:r w:rsidRPr="006A4317">
        <w:rPr>
          <w:rFonts w:ascii="Arial" w:hAnsi="Arial" w:cs="Arial"/>
          <w:sz w:val="22"/>
          <w:szCs w:val="22"/>
        </w:rPr>
        <w:t xml:space="preserve">budú </w:t>
      </w:r>
      <w:r w:rsidR="00AC3609" w:rsidRPr="006A4317">
        <w:rPr>
          <w:rFonts w:ascii="Arial" w:hAnsi="Arial" w:cs="Arial"/>
          <w:sz w:val="22"/>
          <w:szCs w:val="22"/>
        </w:rPr>
        <w:t xml:space="preserve">pokúšať </w:t>
      </w:r>
      <w:r w:rsidRPr="006A4317">
        <w:rPr>
          <w:rFonts w:ascii="Arial" w:hAnsi="Arial" w:cs="Arial"/>
          <w:sz w:val="22"/>
          <w:szCs w:val="22"/>
        </w:rPr>
        <w:t xml:space="preserve">riešiť spory vyplývajúce z interpretácie alebo implementácie </w:t>
      </w:r>
      <w:r w:rsidR="009760D9" w:rsidRPr="006A4317">
        <w:rPr>
          <w:rFonts w:ascii="Arial" w:hAnsi="Arial" w:cs="Arial"/>
          <w:sz w:val="22"/>
          <w:szCs w:val="22"/>
        </w:rPr>
        <w:t>tohto memoranda</w:t>
      </w:r>
      <w:r w:rsidR="00AC3609" w:rsidRPr="006A4317">
        <w:rPr>
          <w:rFonts w:ascii="Arial" w:hAnsi="Arial" w:cs="Arial"/>
          <w:sz w:val="22"/>
          <w:szCs w:val="22"/>
        </w:rPr>
        <w:t xml:space="preserve"> prioritne</w:t>
      </w:r>
      <w:r w:rsidRPr="006A4317">
        <w:rPr>
          <w:rFonts w:ascii="Arial" w:hAnsi="Arial" w:cs="Arial"/>
          <w:sz w:val="22"/>
          <w:szCs w:val="22"/>
        </w:rPr>
        <w:t xml:space="preserve"> rokovaním alebo inými prostriedkami na urovnanie sporov v súlade s</w:t>
      </w:r>
      <w:r w:rsidR="00A8691E" w:rsidRPr="006A4317">
        <w:rPr>
          <w:rFonts w:ascii="Arial" w:hAnsi="Arial" w:cs="Arial"/>
          <w:sz w:val="22"/>
          <w:szCs w:val="22"/>
        </w:rPr>
        <w:t xml:space="preserve"> princípom partnerstva a vzájomnej spolupráce a vzájomného rešpektovania sa.  </w:t>
      </w:r>
    </w:p>
    <w:p w14:paraId="709DE203" w14:textId="7AF45816" w:rsidR="00A7391C" w:rsidRPr="006A4317" w:rsidRDefault="00A7391C" w:rsidP="00A7391C">
      <w:pPr>
        <w:pStyle w:val="Default"/>
        <w:rPr>
          <w:rFonts w:ascii="Arial" w:hAnsi="Arial" w:cs="Arial"/>
          <w:sz w:val="22"/>
          <w:szCs w:val="22"/>
        </w:rPr>
      </w:pPr>
    </w:p>
    <w:p w14:paraId="416F8F32" w14:textId="233DCC94" w:rsidR="00A7391C" w:rsidRPr="006A4317" w:rsidRDefault="00A7391C" w:rsidP="005638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4317">
        <w:rPr>
          <w:rFonts w:ascii="Arial" w:hAnsi="Arial" w:cs="Arial"/>
          <w:sz w:val="22"/>
          <w:szCs w:val="22"/>
        </w:rPr>
        <w:t xml:space="preserve">(2) </w:t>
      </w:r>
      <w:r w:rsidRPr="00077202">
        <w:rPr>
          <w:rFonts w:ascii="Arial" w:hAnsi="Arial" w:cs="Arial"/>
          <w:sz w:val="22"/>
          <w:szCs w:val="22"/>
        </w:rPr>
        <w:t xml:space="preserve">Každá </w:t>
      </w:r>
      <w:r w:rsidR="00E95B58" w:rsidRPr="00077202">
        <w:rPr>
          <w:rFonts w:ascii="Arial" w:hAnsi="Arial" w:cs="Arial"/>
          <w:sz w:val="22"/>
          <w:szCs w:val="22"/>
        </w:rPr>
        <w:t>zúčastnen</w:t>
      </w:r>
      <w:r w:rsidR="008A70F9" w:rsidRPr="00077202">
        <w:rPr>
          <w:rFonts w:ascii="Arial" w:hAnsi="Arial" w:cs="Arial"/>
          <w:sz w:val="22"/>
          <w:szCs w:val="22"/>
        </w:rPr>
        <w:t>á</w:t>
      </w:r>
      <w:r w:rsidR="0098184A" w:rsidRPr="00077202">
        <w:rPr>
          <w:rFonts w:ascii="Arial" w:hAnsi="Arial" w:cs="Arial"/>
          <w:sz w:val="22"/>
          <w:szCs w:val="22"/>
        </w:rPr>
        <w:t xml:space="preserve"> strana deklaruje, že </w:t>
      </w:r>
      <w:r w:rsidR="00354C39" w:rsidRPr="00077202">
        <w:rPr>
          <w:rFonts w:ascii="Arial" w:hAnsi="Arial" w:cs="Arial"/>
          <w:sz w:val="22"/>
          <w:szCs w:val="22"/>
        </w:rPr>
        <w:t xml:space="preserve">jej </w:t>
      </w:r>
      <w:r w:rsidRPr="00077202">
        <w:rPr>
          <w:rFonts w:ascii="Arial" w:hAnsi="Arial" w:cs="Arial"/>
          <w:sz w:val="22"/>
          <w:szCs w:val="22"/>
        </w:rPr>
        <w:t>obecné</w:t>
      </w:r>
      <w:r w:rsidR="00354C39" w:rsidRPr="00077202">
        <w:rPr>
          <w:rFonts w:ascii="Arial" w:hAnsi="Arial" w:cs="Arial"/>
          <w:sz w:val="22"/>
          <w:szCs w:val="22"/>
        </w:rPr>
        <w:t xml:space="preserve">, </w:t>
      </w:r>
      <w:r w:rsidR="00B824E7" w:rsidRPr="00077202">
        <w:rPr>
          <w:rFonts w:ascii="Arial" w:hAnsi="Arial" w:cs="Arial"/>
          <w:sz w:val="22"/>
          <w:szCs w:val="22"/>
        </w:rPr>
        <w:t>resp.</w:t>
      </w:r>
      <w:r w:rsidR="00354C39" w:rsidRPr="00077202">
        <w:rPr>
          <w:rFonts w:ascii="Arial" w:hAnsi="Arial" w:cs="Arial"/>
          <w:sz w:val="22"/>
          <w:szCs w:val="22"/>
        </w:rPr>
        <w:t xml:space="preserve"> </w:t>
      </w:r>
      <w:r w:rsidRPr="00077202">
        <w:rPr>
          <w:rFonts w:ascii="Arial" w:hAnsi="Arial" w:cs="Arial"/>
          <w:sz w:val="22"/>
          <w:szCs w:val="22"/>
        </w:rPr>
        <w:t>mestské  zastupiteľstv</w:t>
      </w:r>
      <w:r w:rsidR="00264D56" w:rsidRPr="00077202">
        <w:rPr>
          <w:rFonts w:ascii="Arial" w:hAnsi="Arial" w:cs="Arial"/>
          <w:sz w:val="22"/>
          <w:szCs w:val="22"/>
        </w:rPr>
        <w:t>o</w:t>
      </w:r>
      <w:r w:rsidR="008A70F9" w:rsidRPr="00077202">
        <w:rPr>
          <w:rFonts w:ascii="Arial" w:hAnsi="Arial" w:cs="Arial"/>
          <w:sz w:val="22"/>
          <w:szCs w:val="22"/>
        </w:rPr>
        <w:t xml:space="preserve"> </w:t>
      </w:r>
      <w:r w:rsidR="00077202" w:rsidRPr="00077202">
        <w:rPr>
          <w:rFonts w:ascii="Arial" w:hAnsi="Arial" w:cs="Arial"/>
          <w:sz w:val="22"/>
          <w:szCs w:val="22"/>
        </w:rPr>
        <w:t>schváli memorandum o spolupráci najneskôr do 60 dní od podpisu tohto memoranda.</w:t>
      </w:r>
    </w:p>
    <w:p w14:paraId="7051D941" w14:textId="77777777" w:rsidR="008A70F9" w:rsidRPr="006A4317" w:rsidRDefault="008A70F9" w:rsidP="00A7391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86D483" w14:textId="1D601571" w:rsidR="006423FD" w:rsidRPr="006A4317" w:rsidRDefault="00A7391C" w:rsidP="00642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</w:rPr>
        <w:t>(3)</w:t>
      </w:r>
      <w:r w:rsidR="009F597E" w:rsidRPr="006A4317">
        <w:rPr>
          <w:rFonts w:ascii="Arial" w:hAnsi="Arial" w:cs="Arial"/>
        </w:rPr>
        <w:t xml:space="preserve"> </w:t>
      </w:r>
      <w:r w:rsidR="00E95B58" w:rsidRPr="006A4317">
        <w:rPr>
          <w:rFonts w:ascii="Arial" w:hAnsi="Arial" w:cs="Arial"/>
        </w:rPr>
        <w:t>Zúčastnen</w:t>
      </w:r>
      <w:r w:rsidR="00F03515" w:rsidRPr="006A4317">
        <w:rPr>
          <w:rFonts w:ascii="Arial" w:hAnsi="Arial" w:cs="Arial"/>
        </w:rPr>
        <w:t xml:space="preserve">é strany </w:t>
      </w:r>
      <w:r w:rsidR="00C9399E" w:rsidRPr="006A4317">
        <w:rPr>
          <w:rFonts w:ascii="Arial" w:hAnsi="Arial" w:cs="Arial"/>
        </w:rPr>
        <w:t>sa dohodli, ž</w:t>
      </w:r>
      <w:r w:rsidR="009F597E" w:rsidRPr="006A4317">
        <w:rPr>
          <w:rFonts w:ascii="Arial" w:hAnsi="Arial" w:cs="Arial"/>
        </w:rPr>
        <w:t>e k</w:t>
      </w:r>
      <w:r w:rsidR="00AC3609" w:rsidRPr="006A4317">
        <w:rPr>
          <w:rFonts w:ascii="Arial" w:hAnsi="Arial" w:cs="Arial"/>
        </w:rPr>
        <w:t> tomuto memorandu</w:t>
      </w:r>
      <w:r w:rsidR="009F597E" w:rsidRPr="006A4317">
        <w:rPr>
          <w:rFonts w:ascii="Arial" w:hAnsi="Arial" w:cs="Arial"/>
        </w:rPr>
        <w:t xml:space="preserve"> môžu dodatočne pristúpiť aj ďalšie mestá a</w:t>
      </w:r>
      <w:r w:rsidR="006423FD" w:rsidRPr="006A4317">
        <w:rPr>
          <w:rFonts w:ascii="Arial" w:hAnsi="Arial" w:cs="Arial"/>
        </w:rPr>
        <w:t> </w:t>
      </w:r>
      <w:r w:rsidR="009F597E" w:rsidRPr="006A4317">
        <w:rPr>
          <w:rFonts w:ascii="Arial" w:hAnsi="Arial" w:cs="Arial"/>
        </w:rPr>
        <w:t>obce</w:t>
      </w:r>
      <w:r w:rsidR="006423FD" w:rsidRPr="006A4317">
        <w:rPr>
          <w:rFonts w:ascii="Arial" w:hAnsi="Arial" w:cs="Arial"/>
        </w:rPr>
        <w:t>, a to</w:t>
      </w:r>
      <w:r w:rsidR="00F03515" w:rsidRPr="006A4317">
        <w:rPr>
          <w:rFonts w:ascii="Arial" w:hAnsi="Arial" w:cs="Arial"/>
        </w:rPr>
        <w:t xml:space="preserve"> </w:t>
      </w:r>
      <w:r w:rsidR="006423FD" w:rsidRPr="006A4317">
        <w:rPr>
          <w:rFonts w:ascii="Arial" w:hAnsi="Arial" w:cs="Arial"/>
          <w:color w:val="000000" w:themeColor="text1"/>
        </w:rPr>
        <w:t>písomným dodatkom odsúhlaseným všetkými zúčastnenými stranami.</w:t>
      </w:r>
    </w:p>
    <w:p w14:paraId="4BAE3EBD" w14:textId="77777777" w:rsidR="00A07C61" w:rsidRPr="006A4317" w:rsidRDefault="00A07C61" w:rsidP="00446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FC2A0C" w14:textId="55B55646" w:rsidR="006D6E02" w:rsidRPr="006A4317" w:rsidRDefault="00A7391C" w:rsidP="0002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(4)</w:t>
      </w:r>
      <w:r w:rsidR="009F597E" w:rsidRPr="006A4317">
        <w:rPr>
          <w:rFonts w:ascii="Arial" w:hAnsi="Arial" w:cs="Arial"/>
        </w:rPr>
        <w:t xml:space="preserve"> </w:t>
      </w:r>
      <w:r w:rsidR="00AC3609" w:rsidRPr="006A4317">
        <w:rPr>
          <w:rFonts w:ascii="Arial" w:hAnsi="Arial" w:cs="Arial"/>
        </w:rPr>
        <w:t>Toto memorandum</w:t>
      </w:r>
      <w:r w:rsidR="00055567" w:rsidRPr="006A4317">
        <w:rPr>
          <w:rFonts w:ascii="Arial" w:hAnsi="Arial" w:cs="Arial"/>
        </w:rPr>
        <w:t xml:space="preserve"> sa </w:t>
      </w:r>
      <w:r w:rsidR="009F597E" w:rsidRPr="006A4317">
        <w:rPr>
          <w:rFonts w:ascii="Arial" w:hAnsi="Arial" w:cs="Arial"/>
        </w:rPr>
        <w:t>uzatvára na dobu neurčitú. Každ</w:t>
      </w:r>
      <w:r w:rsidR="00FC6274" w:rsidRPr="006A4317">
        <w:rPr>
          <w:rFonts w:ascii="Arial" w:hAnsi="Arial" w:cs="Arial"/>
        </w:rPr>
        <w:t xml:space="preserve">á zo </w:t>
      </w:r>
      <w:r w:rsidR="00E95B58" w:rsidRPr="006A4317">
        <w:rPr>
          <w:rFonts w:ascii="Arial" w:hAnsi="Arial" w:cs="Arial"/>
        </w:rPr>
        <w:t>zúčastnen</w:t>
      </w:r>
      <w:r w:rsidR="00FC6274" w:rsidRPr="006A4317">
        <w:rPr>
          <w:rFonts w:ascii="Arial" w:hAnsi="Arial" w:cs="Arial"/>
        </w:rPr>
        <w:t>ých strán</w:t>
      </w:r>
      <w:r w:rsidR="009F597E" w:rsidRPr="006A4317">
        <w:rPr>
          <w:rFonts w:ascii="Arial" w:hAnsi="Arial" w:cs="Arial"/>
        </w:rPr>
        <w:t xml:space="preserve"> môže </w:t>
      </w:r>
      <w:r w:rsidR="002B2852" w:rsidRPr="006A4317">
        <w:rPr>
          <w:rFonts w:ascii="Arial" w:hAnsi="Arial" w:cs="Arial"/>
        </w:rPr>
        <w:t>vypovedať toto</w:t>
      </w:r>
      <w:r w:rsidR="00AC3609" w:rsidRPr="006A4317">
        <w:rPr>
          <w:rFonts w:ascii="Arial" w:hAnsi="Arial" w:cs="Arial"/>
        </w:rPr>
        <w:t xml:space="preserve"> memorand</w:t>
      </w:r>
      <w:r w:rsidR="002B2852" w:rsidRPr="006A4317">
        <w:rPr>
          <w:rFonts w:ascii="Arial" w:hAnsi="Arial" w:cs="Arial"/>
        </w:rPr>
        <w:t>um</w:t>
      </w:r>
      <w:r w:rsidR="00055567" w:rsidRPr="006A4317">
        <w:rPr>
          <w:rFonts w:ascii="Arial" w:hAnsi="Arial" w:cs="Arial"/>
        </w:rPr>
        <w:t xml:space="preserve"> </w:t>
      </w:r>
      <w:r w:rsidR="009F597E" w:rsidRPr="006A4317">
        <w:rPr>
          <w:rFonts w:ascii="Arial" w:hAnsi="Arial" w:cs="Arial"/>
        </w:rPr>
        <w:t xml:space="preserve">aj bez uvedenia dôvodu. Takéto </w:t>
      </w:r>
      <w:r w:rsidR="002B2852" w:rsidRPr="006A4317">
        <w:rPr>
          <w:rFonts w:ascii="Arial" w:hAnsi="Arial" w:cs="Arial"/>
        </w:rPr>
        <w:t xml:space="preserve">vypovedanie </w:t>
      </w:r>
      <w:r w:rsidR="009F597E" w:rsidRPr="006A4317">
        <w:rPr>
          <w:rFonts w:ascii="Arial" w:hAnsi="Arial" w:cs="Arial"/>
        </w:rPr>
        <w:t xml:space="preserve">musí byť písomné a musí byť doručené </w:t>
      </w:r>
      <w:r w:rsidR="00DF50E7">
        <w:rPr>
          <w:rFonts w:ascii="Arial" w:hAnsi="Arial" w:cs="Arial"/>
        </w:rPr>
        <w:t xml:space="preserve">jadrovému </w:t>
      </w:r>
      <w:r w:rsidR="00055567" w:rsidRPr="006A4317">
        <w:rPr>
          <w:rFonts w:ascii="Arial" w:hAnsi="Arial" w:cs="Arial"/>
        </w:rPr>
        <w:t xml:space="preserve">mestu </w:t>
      </w:r>
      <w:r w:rsidR="00964EB9" w:rsidRPr="006A4317">
        <w:rPr>
          <w:rFonts w:ascii="Arial" w:hAnsi="Arial" w:cs="Arial"/>
        </w:rPr>
        <w:t>Lučenec,</w:t>
      </w:r>
      <w:r w:rsidR="009F597E" w:rsidRPr="006A4317">
        <w:rPr>
          <w:rFonts w:ascii="Arial" w:hAnsi="Arial" w:cs="Arial"/>
        </w:rPr>
        <w:t xml:space="preserve"> inak je neplatné.</w:t>
      </w:r>
      <w:r w:rsidR="00BC19C9" w:rsidRPr="006A4317">
        <w:rPr>
          <w:rFonts w:ascii="Arial" w:hAnsi="Arial" w:cs="Arial"/>
        </w:rPr>
        <w:t xml:space="preserve"> </w:t>
      </w:r>
      <w:r w:rsidR="006423FD" w:rsidRPr="006A4317">
        <w:rPr>
          <w:rFonts w:ascii="Arial" w:hAnsi="Arial" w:cs="Arial"/>
        </w:rPr>
        <w:t xml:space="preserve">Vypovedanie </w:t>
      </w:r>
      <w:r w:rsidR="009F597E" w:rsidRPr="006A4317">
        <w:rPr>
          <w:rFonts w:ascii="Arial" w:hAnsi="Arial" w:cs="Arial"/>
        </w:rPr>
        <w:t>je účinné dňom jeho doručenia</w:t>
      </w:r>
      <w:r w:rsidR="00BC19C9" w:rsidRPr="006A4317">
        <w:rPr>
          <w:rFonts w:ascii="Arial" w:hAnsi="Arial" w:cs="Arial"/>
        </w:rPr>
        <w:t xml:space="preserve"> </w:t>
      </w:r>
      <w:r w:rsidR="00DF50E7">
        <w:rPr>
          <w:rFonts w:ascii="Arial" w:hAnsi="Arial" w:cs="Arial"/>
        </w:rPr>
        <w:t xml:space="preserve">jadrovému </w:t>
      </w:r>
      <w:r w:rsidR="00055567" w:rsidRPr="006A4317">
        <w:rPr>
          <w:rFonts w:ascii="Arial" w:hAnsi="Arial" w:cs="Arial"/>
        </w:rPr>
        <w:t xml:space="preserve">mestu </w:t>
      </w:r>
      <w:r w:rsidR="00964EB9" w:rsidRPr="006A4317">
        <w:rPr>
          <w:rFonts w:ascii="Arial" w:hAnsi="Arial" w:cs="Arial"/>
        </w:rPr>
        <w:t>Lučenec.</w:t>
      </w:r>
      <w:r w:rsidR="009F597E" w:rsidRPr="006A4317">
        <w:rPr>
          <w:rFonts w:ascii="Arial" w:hAnsi="Arial" w:cs="Arial"/>
        </w:rPr>
        <w:t xml:space="preserve">  </w:t>
      </w:r>
    </w:p>
    <w:p w14:paraId="48B01EBF" w14:textId="77777777" w:rsidR="00525476" w:rsidRPr="006A4317" w:rsidRDefault="00525476" w:rsidP="0002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8058723" w14:textId="250E7552" w:rsidR="00321DA0" w:rsidRPr="006A4317" w:rsidRDefault="00525476" w:rsidP="0002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4317">
        <w:rPr>
          <w:rFonts w:ascii="Arial" w:hAnsi="Arial" w:cs="Arial"/>
          <w:color w:val="000000" w:themeColor="text1"/>
        </w:rPr>
        <w:t>(</w:t>
      </w:r>
      <w:r w:rsidR="00AC3609" w:rsidRPr="006A4317">
        <w:rPr>
          <w:rFonts w:ascii="Arial" w:hAnsi="Arial" w:cs="Arial"/>
          <w:color w:val="000000" w:themeColor="text1"/>
        </w:rPr>
        <w:t>5</w:t>
      </w:r>
      <w:r w:rsidRPr="006A4317">
        <w:rPr>
          <w:rFonts w:ascii="Arial" w:hAnsi="Arial" w:cs="Arial"/>
          <w:color w:val="000000" w:themeColor="text1"/>
        </w:rPr>
        <w:t xml:space="preserve">) </w:t>
      </w:r>
      <w:r w:rsidR="00321DA0" w:rsidRPr="006A4317">
        <w:rPr>
          <w:rFonts w:ascii="Arial" w:hAnsi="Arial" w:cs="Arial"/>
          <w:color w:val="000000" w:themeColor="text1"/>
        </w:rPr>
        <w:t>T</w:t>
      </w:r>
      <w:r w:rsidR="00AC3609" w:rsidRPr="006A4317">
        <w:rPr>
          <w:rFonts w:ascii="Arial" w:hAnsi="Arial" w:cs="Arial"/>
          <w:color w:val="000000" w:themeColor="text1"/>
        </w:rPr>
        <w:t>o</w:t>
      </w:r>
      <w:r w:rsidR="00321DA0" w:rsidRPr="006A4317">
        <w:rPr>
          <w:rFonts w:ascii="Arial" w:hAnsi="Arial" w:cs="Arial"/>
          <w:color w:val="000000" w:themeColor="text1"/>
        </w:rPr>
        <w:t xml:space="preserve">to </w:t>
      </w:r>
      <w:r w:rsidR="00AC3609" w:rsidRPr="006A4317">
        <w:rPr>
          <w:rFonts w:ascii="Arial" w:hAnsi="Arial" w:cs="Arial"/>
          <w:color w:val="000000" w:themeColor="text1"/>
        </w:rPr>
        <w:t>memorandum</w:t>
      </w:r>
      <w:r w:rsidR="00321DA0" w:rsidRPr="006A4317">
        <w:rPr>
          <w:rFonts w:ascii="Arial" w:hAnsi="Arial" w:cs="Arial"/>
          <w:color w:val="000000" w:themeColor="text1"/>
        </w:rPr>
        <w:t xml:space="preserve"> je možné meniť a dopĺňať iba písomnými dodatkami odsúhlasenými všetkými </w:t>
      </w:r>
      <w:r w:rsidR="00E95B58" w:rsidRPr="006A4317">
        <w:rPr>
          <w:rFonts w:ascii="Arial" w:hAnsi="Arial" w:cs="Arial"/>
          <w:color w:val="000000" w:themeColor="text1"/>
        </w:rPr>
        <w:t>zúčastnen</w:t>
      </w:r>
      <w:r w:rsidR="00321DA0" w:rsidRPr="006A4317">
        <w:rPr>
          <w:rFonts w:ascii="Arial" w:hAnsi="Arial" w:cs="Arial"/>
          <w:color w:val="000000" w:themeColor="text1"/>
        </w:rPr>
        <w:t>ými stranami.</w:t>
      </w:r>
    </w:p>
    <w:p w14:paraId="0E3C247D" w14:textId="266A2BD4" w:rsidR="006D6E02" w:rsidRPr="006A4317" w:rsidRDefault="006D6E02" w:rsidP="0002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317F06" w14:textId="1695F85E" w:rsidR="009F597E" w:rsidRPr="006A4317" w:rsidRDefault="00321DA0" w:rsidP="0044630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4317">
        <w:rPr>
          <w:rFonts w:ascii="Arial" w:hAnsi="Arial" w:cs="Arial"/>
          <w:color w:val="000000" w:themeColor="text1"/>
        </w:rPr>
        <w:t>(</w:t>
      </w:r>
      <w:r w:rsidR="00AC3609" w:rsidRPr="006A4317">
        <w:rPr>
          <w:rFonts w:ascii="Arial" w:hAnsi="Arial" w:cs="Arial"/>
          <w:color w:val="000000" w:themeColor="text1"/>
        </w:rPr>
        <w:t>6</w:t>
      </w:r>
      <w:r w:rsidR="00A7391C" w:rsidRPr="006A4317">
        <w:rPr>
          <w:rFonts w:ascii="Arial" w:hAnsi="Arial" w:cs="Arial"/>
          <w:color w:val="000000" w:themeColor="text1"/>
        </w:rPr>
        <w:t>)</w:t>
      </w:r>
      <w:r w:rsidR="009F597E" w:rsidRPr="006A4317">
        <w:rPr>
          <w:rFonts w:ascii="Arial" w:hAnsi="Arial" w:cs="Arial"/>
          <w:color w:val="000000" w:themeColor="text1"/>
        </w:rPr>
        <w:t xml:space="preserve"> </w:t>
      </w:r>
      <w:r w:rsidR="00AC3609" w:rsidRPr="006A4317">
        <w:rPr>
          <w:rFonts w:ascii="Arial" w:hAnsi="Arial" w:cs="Arial"/>
          <w:color w:val="000000" w:themeColor="text1"/>
        </w:rPr>
        <w:t>Toto memorandum</w:t>
      </w:r>
      <w:r w:rsidR="008B51A4" w:rsidRPr="006A4317">
        <w:rPr>
          <w:rFonts w:ascii="Arial" w:hAnsi="Arial" w:cs="Arial"/>
          <w:color w:val="000000" w:themeColor="text1"/>
        </w:rPr>
        <w:t xml:space="preserve"> </w:t>
      </w:r>
      <w:r w:rsidR="009F597E" w:rsidRPr="006A4317">
        <w:rPr>
          <w:rFonts w:ascii="Arial" w:hAnsi="Arial" w:cs="Arial"/>
          <w:color w:val="000000" w:themeColor="text1"/>
        </w:rPr>
        <w:t xml:space="preserve">nadobúda platnosť </w:t>
      </w:r>
      <w:r w:rsidR="009605B5" w:rsidRPr="006A4317">
        <w:rPr>
          <w:rFonts w:ascii="Arial" w:hAnsi="Arial" w:cs="Arial"/>
          <w:color w:val="000000" w:themeColor="text1"/>
        </w:rPr>
        <w:t xml:space="preserve">a účinnosť </w:t>
      </w:r>
      <w:r w:rsidR="00D96E62" w:rsidRPr="006A4317">
        <w:rPr>
          <w:rFonts w:ascii="Arial" w:hAnsi="Arial" w:cs="Arial"/>
          <w:color w:val="000000" w:themeColor="text1"/>
        </w:rPr>
        <w:t>dňom je</w:t>
      </w:r>
      <w:r w:rsidR="00AC3609" w:rsidRPr="006A4317">
        <w:rPr>
          <w:rFonts w:ascii="Arial" w:hAnsi="Arial" w:cs="Arial"/>
          <w:color w:val="000000" w:themeColor="text1"/>
        </w:rPr>
        <w:t>ho</w:t>
      </w:r>
      <w:r w:rsidR="002742CC" w:rsidRPr="006A4317">
        <w:rPr>
          <w:rFonts w:ascii="Arial" w:hAnsi="Arial" w:cs="Arial"/>
          <w:color w:val="000000" w:themeColor="text1"/>
        </w:rPr>
        <w:t xml:space="preserve"> podp</w:t>
      </w:r>
      <w:r w:rsidR="00D96E62" w:rsidRPr="006A4317">
        <w:rPr>
          <w:rFonts w:ascii="Arial" w:hAnsi="Arial" w:cs="Arial"/>
          <w:color w:val="000000" w:themeColor="text1"/>
        </w:rPr>
        <w:t>ísania</w:t>
      </w:r>
      <w:r w:rsidR="009F597E" w:rsidRPr="006A4317">
        <w:rPr>
          <w:rFonts w:ascii="Arial" w:hAnsi="Arial" w:cs="Arial"/>
          <w:color w:val="000000" w:themeColor="text1"/>
        </w:rPr>
        <w:t xml:space="preserve"> </w:t>
      </w:r>
      <w:r w:rsidR="008B51A4" w:rsidRPr="006A4317">
        <w:rPr>
          <w:rFonts w:ascii="Arial" w:hAnsi="Arial" w:cs="Arial"/>
          <w:color w:val="000000" w:themeColor="text1"/>
        </w:rPr>
        <w:t xml:space="preserve">všetkými </w:t>
      </w:r>
      <w:r w:rsidR="00E95B58" w:rsidRPr="006A4317">
        <w:rPr>
          <w:rFonts w:ascii="Arial" w:hAnsi="Arial" w:cs="Arial"/>
          <w:color w:val="000000" w:themeColor="text1"/>
        </w:rPr>
        <w:t>zúčastnen</w:t>
      </w:r>
      <w:r w:rsidR="008B51A4" w:rsidRPr="006A4317">
        <w:rPr>
          <w:rFonts w:ascii="Arial" w:hAnsi="Arial" w:cs="Arial"/>
          <w:color w:val="000000" w:themeColor="text1"/>
        </w:rPr>
        <w:t>ými stranami</w:t>
      </w:r>
      <w:r w:rsidR="00AC3609" w:rsidRPr="006A4317">
        <w:rPr>
          <w:rFonts w:ascii="Arial" w:hAnsi="Arial" w:cs="Arial"/>
          <w:color w:val="000000" w:themeColor="text1"/>
        </w:rPr>
        <w:t>.</w:t>
      </w:r>
    </w:p>
    <w:p w14:paraId="631CF0BE" w14:textId="77777777" w:rsidR="00A7391C" w:rsidRPr="006A4317" w:rsidRDefault="00A7391C" w:rsidP="00446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9A1D20" w14:textId="72F167AF" w:rsidR="009F597E" w:rsidRPr="006A4317" w:rsidRDefault="00321DA0" w:rsidP="00446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</w:t>
      </w:r>
      <w:r w:rsidR="00AC3609" w:rsidRPr="006A4317">
        <w:rPr>
          <w:rFonts w:ascii="Arial" w:hAnsi="Arial" w:cs="Arial"/>
        </w:rPr>
        <w:t>7</w:t>
      </w:r>
      <w:r w:rsidR="00A7391C" w:rsidRPr="006A4317">
        <w:rPr>
          <w:rFonts w:ascii="Arial" w:hAnsi="Arial" w:cs="Arial"/>
        </w:rPr>
        <w:t>)</w:t>
      </w:r>
      <w:r w:rsidR="009F597E" w:rsidRPr="006A4317">
        <w:rPr>
          <w:rFonts w:ascii="Arial" w:hAnsi="Arial" w:cs="Arial"/>
        </w:rPr>
        <w:t xml:space="preserve"> Každ</w:t>
      </w:r>
      <w:r w:rsidR="008B51A4" w:rsidRPr="006A4317">
        <w:rPr>
          <w:rFonts w:ascii="Arial" w:hAnsi="Arial" w:cs="Arial"/>
        </w:rPr>
        <w:t xml:space="preserve">á </w:t>
      </w:r>
      <w:r w:rsidR="00E95B58" w:rsidRPr="006A4317">
        <w:rPr>
          <w:rFonts w:ascii="Arial" w:hAnsi="Arial" w:cs="Arial"/>
        </w:rPr>
        <w:t>zúčastnen</w:t>
      </w:r>
      <w:r w:rsidR="008B51A4" w:rsidRPr="006A4317">
        <w:rPr>
          <w:rFonts w:ascii="Arial" w:hAnsi="Arial" w:cs="Arial"/>
        </w:rPr>
        <w:t xml:space="preserve">á strana </w:t>
      </w:r>
      <w:r w:rsidR="009F597E" w:rsidRPr="006A4317">
        <w:rPr>
          <w:rFonts w:ascii="Arial" w:hAnsi="Arial" w:cs="Arial"/>
        </w:rPr>
        <w:t xml:space="preserve">obdrží jedno vyhotovenie </w:t>
      </w:r>
      <w:r w:rsidR="00AC3609" w:rsidRPr="006A4317">
        <w:rPr>
          <w:rFonts w:ascii="Arial" w:hAnsi="Arial" w:cs="Arial"/>
        </w:rPr>
        <w:t>tohto memoranda</w:t>
      </w:r>
      <w:r w:rsidR="009F597E" w:rsidRPr="006A4317">
        <w:rPr>
          <w:rFonts w:ascii="Arial" w:hAnsi="Arial" w:cs="Arial"/>
        </w:rPr>
        <w:t>.</w:t>
      </w:r>
    </w:p>
    <w:p w14:paraId="6967D459" w14:textId="77777777" w:rsidR="00A7391C" w:rsidRPr="006A4317" w:rsidRDefault="00A7391C" w:rsidP="00446306">
      <w:pPr>
        <w:spacing w:after="0" w:line="240" w:lineRule="auto"/>
        <w:jc w:val="both"/>
        <w:rPr>
          <w:rFonts w:ascii="Arial" w:hAnsi="Arial" w:cs="Arial"/>
        </w:rPr>
      </w:pPr>
    </w:p>
    <w:p w14:paraId="735C234C" w14:textId="79E7300B" w:rsidR="009F597E" w:rsidRPr="006A4317" w:rsidRDefault="00321DA0" w:rsidP="00446306">
      <w:pPr>
        <w:spacing w:after="0" w:line="240" w:lineRule="auto"/>
        <w:jc w:val="both"/>
        <w:rPr>
          <w:rFonts w:ascii="Arial" w:hAnsi="Arial" w:cs="Arial"/>
        </w:rPr>
      </w:pPr>
      <w:r w:rsidRPr="006A4317">
        <w:rPr>
          <w:rFonts w:ascii="Arial" w:hAnsi="Arial" w:cs="Arial"/>
        </w:rPr>
        <w:t>(</w:t>
      </w:r>
      <w:r w:rsidR="00AC3609" w:rsidRPr="006A4317">
        <w:rPr>
          <w:rFonts w:ascii="Arial" w:hAnsi="Arial" w:cs="Arial"/>
        </w:rPr>
        <w:t>8</w:t>
      </w:r>
      <w:r w:rsidR="00A7391C" w:rsidRPr="006A4317">
        <w:rPr>
          <w:rFonts w:ascii="Arial" w:hAnsi="Arial" w:cs="Arial"/>
        </w:rPr>
        <w:t xml:space="preserve">) </w:t>
      </w:r>
      <w:r w:rsidR="00E95B58" w:rsidRPr="006A4317">
        <w:rPr>
          <w:rFonts w:ascii="Arial" w:hAnsi="Arial" w:cs="Arial"/>
        </w:rPr>
        <w:t>Zúčastnen</w:t>
      </w:r>
      <w:r w:rsidR="008B51A4" w:rsidRPr="006A4317">
        <w:rPr>
          <w:rFonts w:ascii="Arial" w:hAnsi="Arial" w:cs="Arial"/>
        </w:rPr>
        <w:t>é strany</w:t>
      </w:r>
      <w:r w:rsidR="009F597E" w:rsidRPr="006A4317">
        <w:rPr>
          <w:rFonts w:ascii="Arial" w:hAnsi="Arial" w:cs="Arial"/>
        </w:rPr>
        <w:t xml:space="preserve"> vyhlasujú, že </w:t>
      </w:r>
      <w:r w:rsidR="00AC3609" w:rsidRPr="006A4317">
        <w:rPr>
          <w:rFonts w:ascii="Arial" w:hAnsi="Arial" w:cs="Arial"/>
        </w:rPr>
        <w:t>toto memorandum</w:t>
      </w:r>
      <w:r w:rsidR="008B51A4" w:rsidRPr="006A4317">
        <w:rPr>
          <w:rFonts w:ascii="Arial" w:hAnsi="Arial" w:cs="Arial"/>
        </w:rPr>
        <w:t xml:space="preserve"> </w:t>
      </w:r>
      <w:r w:rsidR="00AC3609" w:rsidRPr="006A4317">
        <w:rPr>
          <w:rFonts w:ascii="Arial" w:hAnsi="Arial" w:cs="Arial"/>
        </w:rPr>
        <w:t xml:space="preserve">prijímajú </w:t>
      </w:r>
      <w:r w:rsidR="009F597E" w:rsidRPr="006A4317">
        <w:rPr>
          <w:rFonts w:ascii="Arial" w:hAnsi="Arial" w:cs="Arial"/>
        </w:rPr>
        <w:t>dobrovoľne, na základe svojej slobodnej vôle a na znak súhlasu s je</w:t>
      </w:r>
      <w:r w:rsidR="00AC3609" w:rsidRPr="006A4317">
        <w:rPr>
          <w:rFonts w:ascii="Arial" w:hAnsi="Arial" w:cs="Arial"/>
        </w:rPr>
        <w:t>ho</w:t>
      </w:r>
      <w:r w:rsidR="009F597E" w:rsidRPr="006A4317">
        <w:rPr>
          <w:rFonts w:ascii="Arial" w:hAnsi="Arial" w:cs="Arial"/>
        </w:rPr>
        <w:t xml:space="preserve"> obsahom </w:t>
      </w:r>
      <w:r w:rsidR="00AC3609" w:rsidRPr="006A4317">
        <w:rPr>
          <w:rFonts w:ascii="Arial" w:hAnsi="Arial" w:cs="Arial"/>
        </w:rPr>
        <w:t>ho</w:t>
      </w:r>
      <w:r w:rsidR="009F597E" w:rsidRPr="006A4317">
        <w:rPr>
          <w:rFonts w:ascii="Arial" w:hAnsi="Arial" w:cs="Arial"/>
        </w:rPr>
        <w:t xml:space="preserve"> podpisujú.</w:t>
      </w:r>
    </w:p>
    <w:p w14:paraId="48DE10AC" w14:textId="77777777" w:rsidR="00A8691E" w:rsidRPr="006A4317" w:rsidRDefault="00A8691E" w:rsidP="00446306">
      <w:pPr>
        <w:spacing w:after="0" w:line="240" w:lineRule="auto"/>
        <w:rPr>
          <w:rFonts w:ascii="Arial" w:hAnsi="Arial" w:cs="Arial"/>
          <w:color w:val="00B0F0"/>
        </w:rPr>
      </w:pPr>
    </w:p>
    <w:p w14:paraId="30C3102C" w14:textId="5F26F88C" w:rsidR="009F597E" w:rsidRPr="006A4317" w:rsidRDefault="009F597E" w:rsidP="00446306">
      <w:pPr>
        <w:spacing w:after="0" w:line="240" w:lineRule="auto"/>
        <w:rPr>
          <w:rFonts w:ascii="Arial" w:hAnsi="Arial" w:cs="Arial"/>
          <w:color w:val="00B0F0"/>
        </w:rPr>
      </w:pPr>
      <w:r w:rsidRPr="006A4317">
        <w:rPr>
          <w:rFonts w:ascii="Arial" w:hAnsi="Arial" w:cs="Arial"/>
          <w:color w:val="00B0F0"/>
        </w:rPr>
        <w:t xml:space="preserve"> </w:t>
      </w:r>
    </w:p>
    <w:p w14:paraId="465041AC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0FF44D96" w14:textId="407BA5C6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>V </w:t>
      </w:r>
      <w:r w:rsidR="00964EB9" w:rsidRPr="006A4317">
        <w:rPr>
          <w:rFonts w:ascii="Arial" w:hAnsi="Arial" w:cs="Arial"/>
        </w:rPr>
        <w:t>Lučenci</w:t>
      </w:r>
      <w:r w:rsidRPr="006A4317">
        <w:rPr>
          <w:rFonts w:ascii="Arial" w:hAnsi="Arial" w:cs="Arial"/>
        </w:rPr>
        <w:t xml:space="preserve">  dňa .........................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</w:p>
    <w:p w14:paraId="2A512EC3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077BBC52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30F44239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2A79891F" w14:textId="39FD631E" w:rsidR="00964EB9" w:rsidRPr="006A4317" w:rsidRDefault="00964EB9" w:rsidP="006A4317">
      <w:pPr>
        <w:spacing w:line="240" w:lineRule="auto"/>
        <w:ind w:firstLine="708"/>
        <w:rPr>
          <w:rFonts w:ascii="Arial" w:hAnsi="Arial" w:cs="Arial"/>
        </w:rPr>
      </w:pPr>
      <w:r w:rsidRPr="006A4317">
        <w:rPr>
          <w:rFonts w:ascii="Arial" w:hAnsi="Arial" w:cs="Arial"/>
        </w:rPr>
        <w:t>Mesto Lučenec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   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Obec Vidiná</w:t>
      </w:r>
    </w:p>
    <w:p w14:paraId="138E369E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51D20265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00B2C2F9" w14:textId="3B893323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PhDr. Alexandra Pivková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Ing. Ján </w:t>
      </w:r>
      <w:proofErr w:type="spellStart"/>
      <w:r w:rsidRPr="006A4317">
        <w:rPr>
          <w:rFonts w:ascii="Arial" w:hAnsi="Arial" w:cs="Arial"/>
        </w:rPr>
        <w:t>Šupica</w:t>
      </w:r>
      <w:proofErr w:type="spellEnd"/>
    </w:p>
    <w:p w14:paraId="6E53A3EE" w14:textId="4F1E64EA" w:rsidR="00964EB9" w:rsidRPr="006A4317" w:rsidRDefault="00964EB9" w:rsidP="00964EB9">
      <w:pPr>
        <w:spacing w:line="240" w:lineRule="auto"/>
        <w:ind w:firstLine="566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primátorka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              </w:t>
      </w:r>
      <w:r w:rsidRPr="006A4317">
        <w:rPr>
          <w:rFonts w:ascii="Arial" w:hAnsi="Arial" w:cs="Arial"/>
        </w:rPr>
        <w:tab/>
        <w:t xml:space="preserve">    starosta</w:t>
      </w:r>
    </w:p>
    <w:p w14:paraId="2DADEF90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77E3A102" w14:textId="48D05030" w:rsidR="00964EB9" w:rsidRPr="006A4317" w:rsidRDefault="00964EB9" w:rsidP="006A4317">
      <w:pPr>
        <w:spacing w:line="240" w:lineRule="auto"/>
        <w:ind w:firstLine="708"/>
        <w:rPr>
          <w:rFonts w:ascii="Arial" w:hAnsi="Arial" w:cs="Arial"/>
        </w:rPr>
      </w:pPr>
      <w:r w:rsidRPr="006A4317">
        <w:rPr>
          <w:rFonts w:ascii="Arial" w:hAnsi="Arial" w:cs="Arial"/>
        </w:rPr>
        <w:t>Obec Stará Halič</w:t>
      </w:r>
      <w:r w:rsidRPr="006A4317">
        <w:rPr>
          <w:rFonts w:ascii="Arial" w:hAnsi="Arial" w:cs="Arial"/>
        </w:rPr>
        <w:tab/>
        <w:t xml:space="preserve">     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>Obec Halič</w:t>
      </w:r>
    </w:p>
    <w:p w14:paraId="72A4C61B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3650E7BB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58D6B664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Ing. Jozef </w:t>
      </w:r>
      <w:proofErr w:type="spellStart"/>
      <w:r w:rsidRPr="006A4317">
        <w:rPr>
          <w:rFonts w:ascii="Arial" w:hAnsi="Arial" w:cs="Arial"/>
        </w:rPr>
        <w:t>Gembec</w:t>
      </w:r>
      <w:proofErr w:type="spellEnd"/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Mgr. Alexander </w:t>
      </w:r>
      <w:proofErr w:type="spellStart"/>
      <w:r w:rsidRPr="006A4317">
        <w:rPr>
          <w:rFonts w:ascii="Arial" w:hAnsi="Arial" w:cs="Arial"/>
        </w:rPr>
        <w:t>Udvardy</w:t>
      </w:r>
      <w:proofErr w:type="spellEnd"/>
    </w:p>
    <w:p w14:paraId="5420AFFB" w14:textId="0820EFD2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starosta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                       starosta</w:t>
      </w:r>
    </w:p>
    <w:p w14:paraId="729D080E" w14:textId="77777777" w:rsidR="006A4317" w:rsidRPr="006A4317" w:rsidRDefault="006A4317" w:rsidP="006A4317">
      <w:pPr>
        <w:spacing w:line="240" w:lineRule="auto"/>
        <w:rPr>
          <w:rFonts w:ascii="Arial" w:hAnsi="Arial" w:cs="Arial"/>
        </w:rPr>
      </w:pPr>
    </w:p>
    <w:p w14:paraId="0D4AE6D8" w14:textId="77777777" w:rsidR="006A4317" w:rsidRPr="006A4317" w:rsidRDefault="006A4317" w:rsidP="006A4317">
      <w:pPr>
        <w:spacing w:line="240" w:lineRule="auto"/>
        <w:rPr>
          <w:rFonts w:ascii="Arial" w:hAnsi="Arial" w:cs="Arial"/>
        </w:rPr>
      </w:pPr>
    </w:p>
    <w:p w14:paraId="0D86935C" w14:textId="77777777" w:rsidR="006A4317" w:rsidRPr="006A4317" w:rsidRDefault="006A4317" w:rsidP="006A4317">
      <w:pPr>
        <w:spacing w:line="240" w:lineRule="auto"/>
        <w:rPr>
          <w:rFonts w:ascii="Arial" w:hAnsi="Arial" w:cs="Arial"/>
        </w:rPr>
      </w:pPr>
    </w:p>
    <w:p w14:paraId="050BFFC3" w14:textId="555D7270" w:rsidR="00964EB9" w:rsidRPr="006A4317" w:rsidRDefault="00964EB9" w:rsidP="006A4317">
      <w:pPr>
        <w:spacing w:line="240" w:lineRule="auto"/>
        <w:ind w:firstLine="708"/>
        <w:rPr>
          <w:rFonts w:ascii="Arial" w:hAnsi="Arial" w:cs="Arial"/>
        </w:rPr>
      </w:pPr>
      <w:r w:rsidRPr="006A4317">
        <w:rPr>
          <w:rFonts w:ascii="Arial" w:hAnsi="Arial" w:cs="Arial"/>
        </w:rPr>
        <w:t>Obec Pinciná</w:t>
      </w:r>
      <w:r w:rsidRPr="006A4317">
        <w:rPr>
          <w:rFonts w:ascii="Arial" w:hAnsi="Arial" w:cs="Arial"/>
        </w:rPr>
        <w:tab/>
        <w:t xml:space="preserve">     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</w:t>
      </w:r>
      <w:r w:rsidR="006A4317">
        <w:rPr>
          <w:rFonts w:ascii="Arial" w:hAnsi="Arial" w:cs="Arial"/>
        </w:rPr>
        <w:t xml:space="preserve">        </w:t>
      </w:r>
      <w:r w:rsidRPr="006A4317">
        <w:rPr>
          <w:rFonts w:ascii="Arial" w:hAnsi="Arial" w:cs="Arial"/>
        </w:rPr>
        <w:t>Obec Panické Dravce</w:t>
      </w:r>
    </w:p>
    <w:p w14:paraId="5EDDA60B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7837D660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11280DAD" w14:textId="7A4ACB88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Ing. Valéria </w:t>
      </w:r>
      <w:proofErr w:type="spellStart"/>
      <w:r w:rsidRPr="006A4317">
        <w:rPr>
          <w:rFonts w:ascii="Arial" w:hAnsi="Arial" w:cs="Arial"/>
        </w:rPr>
        <w:t>Votoupalová</w:t>
      </w:r>
      <w:proofErr w:type="spellEnd"/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</w:t>
      </w:r>
      <w:r w:rsidRPr="006A4317">
        <w:rPr>
          <w:rFonts w:ascii="Arial" w:hAnsi="Arial" w:cs="Arial"/>
        </w:rPr>
        <w:tab/>
      </w:r>
      <w:r w:rsidR="006A4317">
        <w:rPr>
          <w:rFonts w:ascii="Arial" w:hAnsi="Arial" w:cs="Arial"/>
        </w:rPr>
        <w:t xml:space="preserve">           </w:t>
      </w:r>
      <w:r w:rsidRPr="006A4317">
        <w:rPr>
          <w:rFonts w:ascii="Arial" w:hAnsi="Arial" w:cs="Arial"/>
        </w:rPr>
        <w:t>Atila Papp</w:t>
      </w:r>
    </w:p>
    <w:p w14:paraId="1F2C7789" w14:textId="70369DA6" w:rsidR="00964EB9" w:rsidRPr="006A4317" w:rsidRDefault="006A4317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 </w:t>
      </w:r>
      <w:r w:rsidR="00964EB9" w:rsidRPr="006A4317">
        <w:rPr>
          <w:rFonts w:ascii="Arial" w:hAnsi="Arial" w:cs="Arial"/>
        </w:rPr>
        <w:t>starostka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   </w:t>
      </w:r>
      <w:r w:rsidRPr="006A4317">
        <w:rPr>
          <w:rFonts w:ascii="Arial" w:hAnsi="Arial" w:cs="Arial"/>
        </w:rPr>
        <w:t xml:space="preserve">            star</w:t>
      </w:r>
      <w:r>
        <w:rPr>
          <w:rFonts w:ascii="Arial" w:hAnsi="Arial" w:cs="Arial"/>
        </w:rPr>
        <w:t>osta</w:t>
      </w:r>
    </w:p>
    <w:p w14:paraId="10EB2C9E" w14:textId="77777777" w:rsidR="006A4317" w:rsidRPr="006A4317" w:rsidRDefault="00964EB9" w:rsidP="00964EB9">
      <w:pPr>
        <w:spacing w:line="240" w:lineRule="auto"/>
        <w:ind w:hanging="850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</w:t>
      </w:r>
      <w:r w:rsidRPr="006A4317">
        <w:rPr>
          <w:rFonts w:ascii="Arial" w:hAnsi="Arial" w:cs="Arial"/>
        </w:rPr>
        <w:tab/>
      </w:r>
      <w:r w:rsidR="006A4317" w:rsidRPr="006A4317">
        <w:rPr>
          <w:rFonts w:ascii="Arial" w:hAnsi="Arial" w:cs="Arial"/>
        </w:rPr>
        <w:t xml:space="preserve">    </w:t>
      </w:r>
    </w:p>
    <w:p w14:paraId="7ECFEE4F" w14:textId="77777777" w:rsidR="006A4317" w:rsidRPr="006A4317" w:rsidRDefault="006A4317" w:rsidP="00964EB9">
      <w:pPr>
        <w:spacing w:line="240" w:lineRule="auto"/>
        <w:ind w:hanging="850"/>
        <w:rPr>
          <w:rFonts w:ascii="Arial" w:hAnsi="Arial" w:cs="Arial"/>
        </w:rPr>
      </w:pPr>
    </w:p>
    <w:p w14:paraId="07F273A0" w14:textId="18625F16" w:rsidR="00964EB9" w:rsidRPr="006A4317" w:rsidRDefault="006A4317" w:rsidP="006A4317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</w:t>
      </w:r>
      <w:r w:rsidR="00964EB9" w:rsidRPr="006A4317">
        <w:rPr>
          <w:rFonts w:ascii="Arial" w:hAnsi="Arial" w:cs="Arial"/>
        </w:rPr>
        <w:t>Obec Veľká nad Ipľom</w:t>
      </w:r>
      <w:r w:rsidR="00964EB9" w:rsidRPr="006A4317">
        <w:rPr>
          <w:rFonts w:ascii="Arial" w:hAnsi="Arial" w:cs="Arial"/>
        </w:rPr>
        <w:tab/>
        <w:t xml:space="preserve">      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Obec Rapovce</w:t>
      </w:r>
    </w:p>
    <w:p w14:paraId="12427F09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1C103F42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3657894A" w14:textId="7460FBAD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</w:t>
      </w:r>
      <w:r w:rsidR="006A4317" w:rsidRPr="006A4317">
        <w:rPr>
          <w:rFonts w:ascii="Arial" w:hAnsi="Arial" w:cs="Arial"/>
        </w:rPr>
        <w:t xml:space="preserve">     </w:t>
      </w:r>
      <w:r w:rsidRPr="006A4317">
        <w:rPr>
          <w:rFonts w:ascii="Arial" w:hAnsi="Arial" w:cs="Arial"/>
        </w:rPr>
        <w:t>Ing. Gabriel Rácz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</w:t>
      </w:r>
      <w:r w:rsidR="006A4317" w:rsidRPr="006A4317">
        <w:rPr>
          <w:rFonts w:ascii="Arial" w:hAnsi="Arial" w:cs="Arial"/>
        </w:rPr>
        <w:t xml:space="preserve">               </w:t>
      </w:r>
      <w:r w:rsidRPr="006A4317">
        <w:rPr>
          <w:rFonts w:ascii="Arial" w:hAnsi="Arial" w:cs="Arial"/>
        </w:rPr>
        <w:t xml:space="preserve">Ing. Ladislav </w:t>
      </w:r>
      <w:proofErr w:type="spellStart"/>
      <w:r w:rsidRPr="006A4317">
        <w:rPr>
          <w:rFonts w:ascii="Arial" w:hAnsi="Arial" w:cs="Arial"/>
        </w:rPr>
        <w:t>Sóky</w:t>
      </w:r>
      <w:proofErr w:type="spellEnd"/>
    </w:p>
    <w:p w14:paraId="573AAC34" w14:textId="47A4117C" w:rsidR="00964EB9" w:rsidRPr="006A4317" w:rsidRDefault="006A4317" w:rsidP="006A4317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  </w:t>
      </w:r>
      <w:r w:rsidR="00964EB9" w:rsidRPr="006A4317">
        <w:rPr>
          <w:rFonts w:ascii="Arial" w:hAnsi="Arial" w:cs="Arial"/>
        </w:rPr>
        <w:t>starosta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   </w:t>
      </w:r>
      <w:r w:rsidR="00964EB9"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 xml:space="preserve">   </w:t>
      </w:r>
      <w:r w:rsidR="00964EB9" w:rsidRPr="006A4317">
        <w:rPr>
          <w:rFonts w:ascii="Arial" w:hAnsi="Arial" w:cs="Arial"/>
        </w:rPr>
        <w:t>starosta</w:t>
      </w:r>
    </w:p>
    <w:p w14:paraId="18354D60" w14:textId="77777777" w:rsidR="00964EB9" w:rsidRPr="006A4317" w:rsidRDefault="00964EB9" w:rsidP="006A4317">
      <w:pPr>
        <w:spacing w:line="240" w:lineRule="auto"/>
        <w:rPr>
          <w:rFonts w:ascii="Arial" w:hAnsi="Arial" w:cs="Arial"/>
        </w:rPr>
      </w:pPr>
    </w:p>
    <w:p w14:paraId="09F64E41" w14:textId="77777777" w:rsidR="006A4317" w:rsidRPr="006A4317" w:rsidRDefault="006A4317" w:rsidP="006A4317">
      <w:pPr>
        <w:spacing w:line="240" w:lineRule="auto"/>
        <w:rPr>
          <w:rFonts w:ascii="Arial" w:hAnsi="Arial" w:cs="Arial"/>
        </w:rPr>
      </w:pPr>
    </w:p>
    <w:p w14:paraId="4FE61844" w14:textId="3D5CA5F5" w:rsidR="00964EB9" w:rsidRPr="006A4317" w:rsidRDefault="006A4317" w:rsidP="00964EB9">
      <w:pPr>
        <w:spacing w:line="240" w:lineRule="auto"/>
        <w:ind w:hanging="850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         </w:t>
      </w:r>
      <w:r w:rsidR="00964EB9" w:rsidRPr="006A4317">
        <w:rPr>
          <w:rFonts w:ascii="Arial" w:hAnsi="Arial" w:cs="Arial"/>
        </w:rPr>
        <w:t>Obec Mýtna</w:t>
      </w:r>
      <w:r w:rsidR="00964EB9" w:rsidRPr="006A4317">
        <w:rPr>
          <w:rFonts w:ascii="Arial" w:hAnsi="Arial" w:cs="Arial"/>
        </w:rPr>
        <w:tab/>
        <w:t xml:space="preserve">      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   </w:t>
      </w:r>
      <w:r w:rsidR="00964EB9" w:rsidRPr="006A4317">
        <w:rPr>
          <w:rFonts w:ascii="Arial" w:hAnsi="Arial" w:cs="Arial"/>
        </w:rPr>
        <w:t>Obec Lovinobaňa</w:t>
      </w:r>
    </w:p>
    <w:p w14:paraId="08582A17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39535D31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4E2AFA6A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Mgr. Dana Marková, PhD.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Ing. Marián </w:t>
      </w:r>
      <w:proofErr w:type="spellStart"/>
      <w:r w:rsidRPr="006A4317">
        <w:rPr>
          <w:rFonts w:ascii="Arial" w:hAnsi="Arial" w:cs="Arial"/>
        </w:rPr>
        <w:t>Lenhard</w:t>
      </w:r>
      <w:proofErr w:type="spellEnd"/>
    </w:p>
    <w:p w14:paraId="61D597A3" w14:textId="77777777" w:rsidR="00964EB9" w:rsidRPr="006A4317" w:rsidRDefault="00964EB9" w:rsidP="00964EB9">
      <w:pPr>
        <w:spacing w:line="240" w:lineRule="auto"/>
        <w:ind w:left="708" w:firstLine="708"/>
        <w:rPr>
          <w:rFonts w:ascii="Arial" w:hAnsi="Arial" w:cs="Arial"/>
        </w:rPr>
      </w:pPr>
      <w:r w:rsidRPr="006A4317">
        <w:rPr>
          <w:rFonts w:ascii="Arial" w:hAnsi="Arial" w:cs="Arial"/>
        </w:rPr>
        <w:t>starostka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          starosta</w:t>
      </w:r>
    </w:p>
    <w:p w14:paraId="2EE0647C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4924C956" w14:textId="77777777" w:rsidR="006A4317" w:rsidRPr="006A4317" w:rsidRDefault="006A4317" w:rsidP="00964EB9">
      <w:pPr>
        <w:spacing w:line="240" w:lineRule="auto"/>
        <w:rPr>
          <w:rFonts w:ascii="Arial" w:hAnsi="Arial" w:cs="Arial"/>
        </w:rPr>
      </w:pPr>
    </w:p>
    <w:p w14:paraId="717BA61C" w14:textId="1FA17FFC" w:rsidR="00964EB9" w:rsidRPr="006A4317" w:rsidRDefault="006A4317" w:rsidP="006A4317">
      <w:pPr>
        <w:spacing w:line="240" w:lineRule="auto"/>
        <w:ind w:left="708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</w:t>
      </w:r>
      <w:r w:rsidR="00964EB9" w:rsidRPr="006A4317">
        <w:rPr>
          <w:rFonts w:ascii="Arial" w:hAnsi="Arial" w:cs="Arial"/>
        </w:rPr>
        <w:t>Obec Tuhár</w:t>
      </w:r>
      <w:r w:rsidR="00964EB9" w:rsidRPr="006A4317">
        <w:rPr>
          <w:rFonts w:ascii="Arial" w:hAnsi="Arial" w:cs="Arial"/>
        </w:rPr>
        <w:tab/>
        <w:t xml:space="preserve">      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>Obec Divín</w:t>
      </w:r>
    </w:p>
    <w:p w14:paraId="12F1851D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568C597D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6151F3D7" w14:textId="12DC203C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</w:t>
      </w:r>
      <w:r w:rsidR="006A4317" w:rsidRPr="006A4317">
        <w:rPr>
          <w:rFonts w:ascii="Arial" w:hAnsi="Arial" w:cs="Arial"/>
        </w:rPr>
        <w:t xml:space="preserve">    </w:t>
      </w:r>
      <w:r w:rsidRPr="006A4317">
        <w:rPr>
          <w:rFonts w:ascii="Arial" w:hAnsi="Arial" w:cs="Arial"/>
        </w:rPr>
        <w:t xml:space="preserve">Bc. Peter </w:t>
      </w:r>
      <w:proofErr w:type="spellStart"/>
      <w:r w:rsidRPr="006A4317">
        <w:rPr>
          <w:rFonts w:ascii="Arial" w:hAnsi="Arial" w:cs="Arial"/>
        </w:rPr>
        <w:t>Čeman</w:t>
      </w:r>
      <w:proofErr w:type="spellEnd"/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="006A4317" w:rsidRPr="006A4317">
        <w:rPr>
          <w:rFonts w:ascii="Arial" w:hAnsi="Arial" w:cs="Arial"/>
        </w:rPr>
        <w:t xml:space="preserve">     </w:t>
      </w:r>
      <w:r w:rsidRPr="006A4317">
        <w:rPr>
          <w:rFonts w:ascii="Arial" w:hAnsi="Arial" w:cs="Arial"/>
        </w:rPr>
        <w:t>Mgr. Pavel Drugda</w:t>
      </w:r>
    </w:p>
    <w:p w14:paraId="234CCB26" w14:textId="52C11C09" w:rsidR="006A4317" w:rsidRPr="006A4317" w:rsidRDefault="006A4317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 </w:t>
      </w:r>
      <w:r w:rsidR="00964EB9" w:rsidRPr="006A4317">
        <w:rPr>
          <w:rFonts w:ascii="Arial" w:hAnsi="Arial" w:cs="Arial"/>
        </w:rPr>
        <w:t>starosta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  </w:t>
      </w:r>
      <w:r w:rsidRPr="006A4317">
        <w:rPr>
          <w:rFonts w:ascii="Arial" w:hAnsi="Arial" w:cs="Arial"/>
        </w:rPr>
        <w:t xml:space="preserve">             </w:t>
      </w:r>
      <w:r w:rsidR="00964EB9" w:rsidRPr="006A4317">
        <w:rPr>
          <w:rFonts w:ascii="Arial" w:hAnsi="Arial" w:cs="Arial"/>
        </w:rPr>
        <w:t xml:space="preserve"> </w:t>
      </w:r>
      <w:proofErr w:type="spellStart"/>
      <w:r w:rsidR="00964EB9" w:rsidRPr="006A4317">
        <w:rPr>
          <w:rFonts w:ascii="Arial" w:hAnsi="Arial" w:cs="Arial"/>
        </w:rPr>
        <w:t>starosta</w:t>
      </w:r>
      <w:proofErr w:type="spellEnd"/>
    </w:p>
    <w:p w14:paraId="22344D14" w14:textId="10E68E4F" w:rsidR="00964EB9" w:rsidRPr="006A4317" w:rsidRDefault="00964EB9" w:rsidP="006A4317">
      <w:pPr>
        <w:spacing w:line="240" w:lineRule="auto"/>
        <w:ind w:firstLine="708"/>
        <w:rPr>
          <w:rFonts w:ascii="Arial" w:hAnsi="Arial" w:cs="Arial"/>
        </w:rPr>
      </w:pPr>
      <w:r w:rsidRPr="006A4317">
        <w:rPr>
          <w:rFonts w:ascii="Arial" w:hAnsi="Arial" w:cs="Arial"/>
        </w:rPr>
        <w:lastRenderedPageBreak/>
        <w:t>Obec Trenč</w:t>
      </w:r>
      <w:r w:rsidRPr="006A4317">
        <w:rPr>
          <w:rFonts w:ascii="Arial" w:hAnsi="Arial" w:cs="Arial"/>
        </w:rPr>
        <w:tab/>
        <w:t xml:space="preserve">     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="006A4317" w:rsidRPr="006A4317">
        <w:rPr>
          <w:rFonts w:ascii="Arial" w:hAnsi="Arial" w:cs="Arial"/>
        </w:rPr>
        <w:tab/>
      </w:r>
      <w:r w:rsidR="006A4317" w:rsidRPr="006A4317">
        <w:rPr>
          <w:rFonts w:ascii="Arial" w:hAnsi="Arial" w:cs="Arial"/>
        </w:rPr>
        <w:tab/>
      </w:r>
      <w:r w:rsidR="006A4317" w:rsidRPr="006A4317">
        <w:rPr>
          <w:rFonts w:ascii="Arial" w:hAnsi="Arial" w:cs="Arial"/>
        </w:rPr>
        <w:tab/>
        <w:t xml:space="preserve">        </w:t>
      </w:r>
      <w:r w:rsidRPr="006A4317">
        <w:rPr>
          <w:rFonts w:ascii="Arial" w:hAnsi="Arial" w:cs="Arial"/>
        </w:rPr>
        <w:t>Obec Boľkovce</w:t>
      </w:r>
    </w:p>
    <w:p w14:paraId="4B7DAA18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2EF32C8B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  <w:r w:rsidRPr="006A4317">
        <w:rPr>
          <w:rFonts w:ascii="Arial" w:hAnsi="Arial" w:cs="Arial"/>
        </w:rPr>
        <w:tab/>
        <w:t>.............................................................</w:t>
      </w:r>
    </w:p>
    <w:p w14:paraId="42009176" w14:textId="6A7BF193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</w:t>
      </w:r>
      <w:r w:rsidR="006A4317" w:rsidRPr="006A4317">
        <w:rPr>
          <w:rFonts w:ascii="Arial" w:hAnsi="Arial" w:cs="Arial"/>
        </w:rPr>
        <w:t xml:space="preserve">    </w:t>
      </w:r>
      <w:r w:rsidRPr="006A4317">
        <w:rPr>
          <w:rFonts w:ascii="Arial" w:hAnsi="Arial" w:cs="Arial"/>
        </w:rPr>
        <w:t xml:space="preserve">Andrej </w:t>
      </w:r>
      <w:proofErr w:type="spellStart"/>
      <w:r w:rsidRPr="006A4317">
        <w:rPr>
          <w:rFonts w:ascii="Arial" w:hAnsi="Arial" w:cs="Arial"/>
        </w:rPr>
        <w:t>Barcík</w:t>
      </w:r>
      <w:proofErr w:type="spellEnd"/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</w:t>
      </w:r>
      <w:r w:rsidR="006A4317" w:rsidRPr="006A4317">
        <w:rPr>
          <w:rFonts w:ascii="Arial" w:hAnsi="Arial" w:cs="Arial"/>
        </w:rPr>
        <w:t xml:space="preserve">       </w:t>
      </w:r>
      <w:r w:rsidRPr="006A4317">
        <w:rPr>
          <w:rFonts w:ascii="Arial" w:hAnsi="Arial" w:cs="Arial"/>
        </w:rPr>
        <w:t>Ladislav Vanko</w:t>
      </w:r>
    </w:p>
    <w:p w14:paraId="2AD921DA" w14:textId="2FEF8ADE" w:rsidR="00964EB9" w:rsidRPr="006A4317" w:rsidRDefault="006A4317" w:rsidP="006A4317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</w:t>
      </w:r>
      <w:r w:rsidR="00964EB9" w:rsidRPr="006A4317">
        <w:rPr>
          <w:rFonts w:ascii="Arial" w:hAnsi="Arial" w:cs="Arial"/>
        </w:rPr>
        <w:t>starosta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        </w:t>
      </w:r>
      <w:r w:rsidRPr="006A4317">
        <w:rPr>
          <w:rFonts w:ascii="Arial" w:hAnsi="Arial" w:cs="Arial"/>
        </w:rPr>
        <w:t xml:space="preserve">       </w:t>
      </w:r>
      <w:r w:rsidR="00964EB9" w:rsidRPr="006A4317">
        <w:rPr>
          <w:rFonts w:ascii="Arial" w:hAnsi="Arial" w:cs="Arial"/>
        </w:rPr>
        <w:t>starosta</w:t>
      </w:r>
    </w:p>
    <w:p w14:paraId="100E575E" w14:textId="77777777" w:rsidR="00964EB9" w:rsidRPr="006A4317" w:rsidRDefault="00964EB9" w:rsidP="00964EB9">
      <w:pPr>
        <w:rPr>
          <w:rFonts w:ascii="Arial" w:hAnsi="Arial" w:cs="Arial"/>
        </w:rPr>
      </w:pPr>
    </w:p>
    <w:p w14:paraId="57115C12" w14:textId="77EE32D4" w:rsidR="00964EB9" w:rsidRPr="006A4317" w:rsidRDefault="006A4317" w:rsidP="006A4317">
      <w:pPr>
        <w:spacing w:line="240" w:lineRule="auto"/>
        <w:ind w:hanging="850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      </w:t>
      </w:r>
      <w:r w:rsidR="00964EB9" w:rsidRPr="006A4317">
        <w:rPr>
          <w:rFonts w:ascii="Arial" w:hAnsi="Arial" w:cs="Arial"/>
        </w:rPr>
        <w:t xml:space="preserve">Obec Mikušovce      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</w:p>
    <w:p w14:paraId="5005FE72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</w:p>
    <w:p w14:paraId="10FF4870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.............................................................             </w:t>
      </w:r>
    </w:p>
    <w:p w14:paraId="2C8AAF2E" w14:textId="77777777" w:rsidR="00964EB9" w:rsidRPr="006A4317" w:rsidRDefault="00964EB9" w:rsidP="00964EB9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Ing. Imrich </w:t>
      </w:r>
      <w:proofErr w:type="spellStart"/>
      <w:r w:rsidRPr="006A4317">
        <w:rPr>
          <w:rFonts w:ascii="Arial" w:hAnsi="Arial" w:cs="Arial"/>
        </w:rPr>
        <w:t>Ágošton</w:t>
      </w:r>
      <w:proofErr w:type="spellEnd"/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  <w:t xml:space="preserve"> </w:t>
      </w:r>
      <w:r w:rsidRPr="006A4317">
        <w:rPr>
          <w:rFonts w:ascii="Arial" w:hAnsi="Arial" w:cs="Arial"/>
        </w:rPr>
        <w:tab/>
      </w:r>
      <w:r w:rsidRPr="006A4317">
        <w:rPr>
          <w:rFonts w:ascii="Arial" w:hAnsi="Arial" w:cs="Arial"/>
        </w:rPr>
        <w:tab/>
      </w:r>
    </w:p>
    <w:p w14:paraId="5F6F3DEB" w14:textId="4089E3CA" w:rsidR="00964EB9" w:rsidRPr="006A4317" w:rsidRDefault="006A4317" w:rsidP="006A4317">
      <w:pPr>
        <w:spacing w:line="240" w:lineRule="auto"/>
        <w:rPr>
          <w:rFonts w:ascii="Arial" w:hAnsi="Arial" w:cs="Arial"/>
        </w:rPr>
      </w:pPr>
      <w:r w:rsidRPr="006A4317">
        <w:rPr>
          <w:rFonts w:ascii="Arial" w:hAnsi="Arial" w:cs="Arial"/>
        </w:rPr>
        <w:t xml:space="preserve">            </w:t>
      </w:r>
      <w:r w:rsidR="00964EB9" w:rsidRPr="006A4317">
        <w:rPr>
          <w:rFonts w:ascii="Arial" w:hAnsi="Arial" w:cs="Arial"/>
        </w:rPr>
        <w:t>starosta</w:t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</w:r>
      <w:r w:rsidR="00964EB9" w:rsidRPr="006A4317">
        <w:rPr>
          <w:rFonts w:ascii="Arial" w:hAnsi="Arial" w:cs="Arial"/>
        </w:rPr>
        <w:tab/>
        <w:t xml:space="preserve">                 </w:t>
      </w:r>
    </w:p>
    <w:p w14:paraId="49A741C7" w14:textId="77777777" w:rsidR="00964EB9" w:rsidRPr="006A4317" w:rsidRDefault="00964EB9" w:rsidP="00964EB9">
      <w:pPr>
        <w:rPr>
          <w:rFonts w:ascii="Arial" w:hAnsi="Arial" w:cs="Arial"/>
        </w:rPr>
      </w:pPr>
    </w:p>
    <w:p w14:paraId="34D59442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00A56A71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64F128F2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p w14:paraId="2883099E" w14:textId="77777777" w:rsidR="009F597E" w:rsidRPr="006A4317" w:rsidRDefault="009F597E" w:rsidP="00446306">
      <w:pPr>
        <w:spacing w:after="0" w:line="240" w:lineRule="auto"/>
        <w:rPr>
          <w:rFonts w:ascii="Arial" w:hAnsi="Arial" w:cs="Arial"/>
        </w:rPr>
      </w:pPr>
    </w:p>
    <w:sectPr w:rsidR="009F597E" w:rsidRPr="006A4317" w:rsidSect="005C0E80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F354D" w14:textId="77777777" w:rsidR="00683569" w:rsidRDefault="00683569" w:rsidP="00FC6274">
      <w:pPr>
        <w:spacing w:after="0" w:line="240" w:lineRule="auto"/>
      </w:pPr>
      <w:r>
        <w:separator/>
      </w:r>
    </w:p>
  </w:endnote>
  <w:endnote w:type="continuationSeparator" w:id="0">
    <w:p w14:paraId="13922EC8" w14:textId="77777777" w:rsidR="00683569" w:rsidRDefault="00683569" w:rsidP="00FC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146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218DB1" w14:textId="6A00804E" w:rsidR="00910E49" w:rsidRPr="005638D9" w:rsidRDefault="00910E49">
        <w:pPr>
          <w:pStyle w:val="Pta"/>
          <w:jc w:val="center"/>
          <w:rPr>
            <w:rFonts w:ascii="Times New Roman" w:hAnsi="Times New Roman" w:cs="Times New Roman"/>
          </w:rPr>
        </w:pPr>
        <w:r w:rsidRPr="005638D9">
          <w:rPr>
            <w:rFonts w:ascii="Times New Roman" w:hAnsi="Times New Roman" w:cs="Times New Roman"/>
          </w:rPr>
          <w:fldChar w:fldCharType="begin"/>
        </w:r>
        <w:r w:rsidRPr="005638D9">
          <w:rPr>
            <w:rFonts w:ascii="Times New Roman" w:hAnsi="Times New Roman" w:cs="Times New Roman"/>
          </w:rPr>
          <w:instrText>PAGE   \* MERGEFORMAT</w:instrText>
        </w:r>
        <w:r w:rsidRPr="005638D9">
          <w:rPr>
            <w:rFonts w:ascii="Times New Roman" w:hAnsi="Times New Roman" w:cs="Times New Roman"/>
          </w:rPr>
          <w:fldChar w:fldCharType="separate"/>
        </w:r>
        <w:r w:rsidR="00BD321C">
          <w:rPr>
            <w:rFonts w:ascii="Times New Roman" w:hAnsi="Times New Roman" w:cs="Times New Roman"/>
            <w:noProof/>
          </w:rPr>
          <w:t>1</w:t>
        </w:r>
        <w:r w:rsidRPr="005638D9">
          <w:rPr>
            <w:rFonts w:ascii="Times New Roman" w:hAnsi="Times New Roman" w:cs="Times New Roman"/>
          </w:rPr>
          <w:fldChar w:fldCharType="end"/>
        </w:r>
      </w:p>
    </w:sdtContent>
  </w:sdt>
  <w:p w14:paraId="0B489CEB" w14:textId="77777777" w:rsidR="00910E49" w:rsidRDefault="00910E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22FD3" w14:textId="77777777" w:rsidR="00683569" w:rsidRDefault="00683569" w:rsidP="00FC6274">
      <w:pPr>
        <w:spacing w:after="0" w:line="240" w:lineRule="auto"/>
      </w:pPr>
      <w:r>
        <w:separator/>
      </w:r>
    </w:p>
  </w:footnote>
  <w:footnote w:type="continuationSeparator" w:id="0">
    <w:p w14:paraId="4E4A3DE2" w14:textId="77777777" w:rsidR="00683569" w:rsidRDefault="00683569" w:rsidP="00FC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C8"/>
    <w:multiLevelType w:val="hybridMultilevel"/>
    <w:tmpl w:val="28324B16"/>
    <w:lvl w:ilvl="0" w:tplc="2D9078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6472C71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C4C"/>
    <w:multiLevelType w:val="hybridMultilevel"/>
    <w:tmpl w:val="D7F2F4F0"/>
    <w:lvl w:ilvl="0" w:tplc="2D9078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0F56"/>
    <w:multiLevelType w:val="hybridMultilevel"/>
    <w:tmpl w:val="08E6A3F2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A7F"/>
    <w:multiLevelType w:val="hybridMultilevel"/>
    <w:tmpl w:val="660A0AA2"/>
    <w:lvl w:ilvl="0" w:tplc="B1745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7310"/>
    <w:multiLevelType w:val="hybridMultilevel"/>
    <w:tmpl w:val="E890913E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495"/>
    <w:multiLevelType w:val="hybridMultilevel"/>
    <w:tmpl w:val="BA002E24"/>
    <w:lvl w:ilvl="0" w:tplc="5A88AD0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BA38999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3A7F"/>
    <w:multiLevelType w:val="hybridMultilevel"/>
    <w:tmpl w:val="C66CBD5C"/>
    <w:lvl w:ilvl="0" w:tplc="EDC8906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74CF"/>
    <w:multiLevelType w:val="hybridMultilevel"/>
    <w:tmpl w:val="56A8DA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A6A"/>
    <w:multiLevelType w:val="hybridMultilevel"/>
    <w:tmpl w:val="F796EF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A5F50"/>
    <w:multiLevelType w:val="hybridMultilevel"/>
    <w:tmpl w:val="9D1CD8BC"/>
    <w:lvl w:ilvl="0" w:tplc="5A88AD0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92090F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0C33"/>
    <w:multiLevelType w:val="hybridMultilevel"/>
    <w:tmpl w:val="1342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403B"/>
    <w:multiLevelType w:val="hybridMultilevel"/>
    <w:tmpl w:val="0A9AF980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93590"/>
    <w:multiLevelType w:val="hybridMultilevel"/>
    <w:tmpl w:val="016AC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7C91"/>
    <w:multiLevelType w:val="hybridMultilevel"/>
    <w:tmpl w:val="345276C2"/>
    <w:lvl w:ilvl="0" w:tplc="2D9078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928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C1744"/>
    <w:multiLevelType w:val="hybridMultilevel"/>
    <w:tmpl w:val="A23C8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853"/>
    <w:multiLevelType w:val="hybridMultilevel"/>
    <w:tmpl w:val="0096DE8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7493777"/>
    <w:multiLevelType w:val="hybridMultilevel"/>
    <w:tmpl w:val="7EC85D6A"/>
    <w:lvl w:ilvl="0" w:tplc="2D907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0723"/>
    <w:multiLevelType w:val="hybridMultilevel"/>
    <w:tmpl w:val="33E07DEC"/>
    <w:lvl w:ilvl="0" w:tplc="70F0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7509B"/>
    <w:multiLevelType w:val="hybridMultilevel"/>
    <w:tmpl w:val="26C49CFC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56A4"/>
    <w:multiLevelType w:val="hybridMultilevel"/>
    <w:tmpl w:val="3C26D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C5A93"/>
    <w:multiLevelType w:val="hybridMultilevel"/>
    <w:tmpl w:val="FED60494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6"/>
  </w:num>
  <w:num w:numId="5">
    <w:abstractNumId w:val="13"/>
  </w:num>
  <w:num w:numId="6">
    <w:abstractNumId w:val="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2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D"/>
    <w:rsid w:val="0002082E"/>
    <w:rsid w:val="00032D86"/>
    <w:rsid w:val="00055567"/>
    <w:rsid w:val="00077202"/>
    <w:rsid w:val="000C6BD9"/>
    <w:rsid w:val="000F2E58"/>
    <w:rsid w:val="0010753E"/>
    <w:rsid w:val="0012281C"/>
    <w:rsid w:val="00133B02"/>
    <w:rsid w:val="001675A7"/>
    <w:rsid w:val="001737E7"/>
    <w:rsid w:val="00173FE1"/>
    <w:rsid w:val="00176C0E"/>
    <w:rsid w:val="001D6804"/>
    <w:rsid w:val="001D6D30"/>
    <w:rsid w:val="001E3285"/>
    <w:rsid w:val="001E6707"/>
    <w:rsid w:val="001F091C"/>
    <w:rsid w:val="00206741"/>
    <w:rsid w:val="00213D5E"/>
    <w:rsid w:val="0022391B"/>
    <w:rsid w:val="00243DD1"/>
    <w:rsid w:val="00264D56"/>
    <w:rsid w:val="00267B3A"/>
    <w:rsid w:val="002742CC"/>
    <w:rsid w:val="00282BE2"/>
    <w:rsid w:val="0029156C"/>
    <w:rsid w:val="0029559A"/>
    <w:rsid w:val="00296244"/>
    <w:rsid w:val="002A0EC1"/>
    <w:rsid w:val="002B2852"/>
    <w:rsid w:val="002D6A3E"/>
    <w:rsid w:val="002F38AE"/>
    <w:rsid w:val="00321DA0"/>
    <w:rsid w:val="0034723F"/>
    <w:rsid w:val="00354C39"/>
    <w:rsid w:val="0035610A"/>
    <w:rsid w:val="00371B57"/>
    <w:rsid w:val="00395520"/>
    <w:rsid w:val="003A43AB"/>
    <w:rsid w:val="003C4D1A"/>
    <w:rsid w:val="003D5A56"/>
    <w:rsid w:val="003D76FC"/>
    <w:rsid w:val="003E547C"/>
    <w:rsid w:val="003E670F"/>
    <w:rsid w:val="004006C9"/>
    <w:rsid w:val="00402EE8"/>
    <w:rsid w:val="00425972"/>
    <w:rsid w:val="00446306"/>
    <w:rsid w:val="00457A2E"/>
    <w:rsid w:val="004816EF"/>
    <w:rsid w:val="00492552"/>
    <w:rsid w:val="00525476"/>
    <w:rsid w:val="00527891"/>
    <w:rsid w:val="00536163"/>
    <w:rsid w:val="00541A96"/>
    <w:rsid w:val="00542FB3"/>
    <w:rsid w:val="00552370"/>
    <w:rsid w:val="005638A6"/>
    <w:rsid w:val="005638D9"/>
    <w:rsid w:val="00585689"/>
    <w:rsid w:val="005926D3"/>
    <w:rsid w:val="005C0E80"/>
    <w:rsid w:val="005D3ACB"/>
    <w:rsid w:val="005F09E7"/>
    <w:rsid w:val="005F458A"/>
    <w:rsid w:val="00620DD1"/>
    <w:rsid w:val="0063337C"/>
    <w:rsid w:val="00635674"/>
    <w:rsid w:val="00641CB2"/>
    <w:rsid w:val="006423FD"/>
    <w:rsid w:val="006573DC"/>
    <w:rsid w:val="0066034B"/>
    <w:rsid w:val="00666765"/>
    <w:rsid w:val="00683569"/>
    <w:rsid w:val="00693030"/>
    <w:rsid w:val="006A4317"/>
    <w:rsid w:val="006D6E02"/>
    <w:rsid w:val="006F13B5"/>
    <w:rsid w:val="006F228B"/>
    <w:rsid w:val="00700CDD"/>
    <w:rsid w:val="00706429"/>
    <w:rsid w:val="00706D72"/>
    <w:rsid w:val="00706E3E"/>
    <w:rsid w:val="0073003A"/>
    <w:rsid w:val="00735512"/>
    <w:rsid w:val="00747366"/>
    <w:rsid w:val="00747AE8"/>
    <w:rsid w:val="007619D0"/>
    <w:rsid w:val="007A64EA"/>
    <w:rsid w:val="007A66E9"/>
    <w:rsid w:val="007B0DC2"/>
    <w:rsid w:val="007C03BE"/>
    <w:rsid w:val="007E3E9A"/>
    <w:rsid w:val="007F3994"/>
    <w:rsid w:val="00816F0B"/>
    <w:rsid w:val="00832CAF"/>
    <w:rsid w:val="00855439"/>
    <w:rsid w:val="00884700"/>
    <w:rsid w:val="008A70F9"/>
    <w:rsid w:val="008B51A4"/>
    <w:rsid w:val="008B53EA"/>
    <w:rsid w:val="008C486D"/>
    <w:rsid w:val="00910E49"/>
    <w:rsid w:val="00925877"/>
    <w:rsid w:val="0093181D"/>
    <w:rsid w:val="00933368"/>
    <w:rsid w:val="00942CA3"/>
    <w:rsid w:val="00957756"/>
    <w:rsid w:val="009605A0"/>
    <w:rsid w:val="009605B5"/>
    <w:rsid w:val="00964EB9"/>
    <w:rsid w:val="009760D9"/>
    <w:rsid w:val="0098184A"/>
    <w:rsid w:val="00992969"/>
    <w:rsid w:val="009A2E2A"/>
    <w:rsid w:val="009B1BF2"/>
    <w:rsid w:val="009C39C4"/>
    <w:rsid w:val="009C4F21"/>
    <w:rsid w:val="009E0F5A"/>
    <w:rsid w:val="009F597E"/>
    <w:rsid w:val="00A07C61"/>
    <w:rsid w:val="00A462CC"/>
    <w:rsid w:val="00A47A1E"/>
    <w:rsid w:val="00A54154"/>
    <w:rsid w:val="00A56F88"/>
    <w:rsid w:val="00A62A4F"/>
    <w:rsid w:val="00A7391C"/>
    <w:rsid w:val="00A74DB6"/>
    <w:rsid w:val="00A8031E"/>
    <w:rsid w:val="00A8691E"/>
    <w:rsid w:val="00AC3609"/>
    <w:rsid w:val="00AC3C5C"/>
    <w:rsid w:val="00AD1BBE"/>
    <w:rsid w:val="00AF35A2"/>
    <w:rsid w:val="00B057A0"/>
    <w:rsid w:val="00B138E9"/>
    <w:rsid w:val="00B13A94"/>
    <w:rsid w:val="00B24ACB"/>
    <w:rsid w:val="00B401D3"/>
    <w:rsid w:val="00B664C7"/>
    <w:rsid w:val="00B7095C"/>
    <w:rsid w:val="00B824E7"/>
    <w:rsid w:val="00B91F9B"/>
    <w:rsid w:val="00BB6DC3"/>
    <w:rsid w:val="00BC19C9"/>
    <w:rsid w:val="00BC7597"/>
    <w:rsid w:val="00BD321C"/>
    <w:rsid w:val="00BE4D7C"/>
    <w:rsid w:val="00BF4363"/>
    <w:rsid w:val="00C14099"/>
    <w:rsid w:val="00C20F2A"/>
    <w:rsid w:val="00C46B91"/>
    <w:rsid w:val="00C4746D"/>
    <w:rsid w:val="00C530A8"/>
    <w:rsid w:val="00C53786"/>
    <w:rsid w:val="00C802A1"/>
    <w:rsid w:val="00C922D2"/>
    <w:rsid w:val="00C9399E"/>
    <w:rsid w:val="00CB3E73"/>
    <w:rsid w:val="00CD40E1"/>
    <w:rsid w:val="00CE2AD9"/>
    <w:rsid w:val="00D07A4A"/>
    <w:rsid w:val="00D27ACB"/>
    <w:rsid w:val="00D551AF"/>
    <w:rsid w:val="00D73B74"/>
    <w:rsid w:val="00D8743E"/>
    <w:rsid w:val="00D93C87"/>
    <w:rsid w:val="00D96E62"/>
    <w:rsid w:val="00DA4A0E"/>
    <w:rsid w:val="00DC2754"/>
    <w:rsid w:val="00DF50E7"/>
    <w:rsid w:val="00DF7877"/>
    <w:rsid w:val="00E13606"/>
    <w:rsid w:val="00E177AA"/>
    <w:rsid w:val="00E51E26"/>
    <w:rsid w:val="00E53951"/>
    <w:rsid w:val="00E55F3E"/>
    <w:rsid w:val="00E64639"/>
    <w:rsid w:val="00E87D5E"/>
    <w:rsid w:val="00E95B58"/>
    <w:rsid w:val="00EB2294"/>
    <w:rsid w:val="00ED63D1"/>
    <w:rsid w:val="00F03515"/>
    <w:rsid w:val="00F27210"/>
    <w:rsid w:val="00F314F5"/>
    <w:rsid w:val="00F35B10"/>
    <w:rsid w:val="00F409DD"/>
    <w:rsid w:val="00F43A23"/>
    <w:rsid w:val="00F56D83"/>
    <w:rsid w:val="00F911A7"/>
    <w:rsid w:val="00FB5762"/>
    <w:rsid w:val="00FC6274"/>
    <w:rsid w:val="00FD613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D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Tabuľka,body,Odsek zoznamu2"/>
    <w:basedOn w:val="Normlny"/>
    <w:link w:val="OdsekzoznamuChar"/>
    <w:uiPriority w:val="34"/>
    <w:qFormat/>
    <w:rsid w:val="009F59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link w:val="NzovChar"/>
    <w:qFormat/>
    <w:rsid w:val="009F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9F597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Default">
    <w:name w:val="Default"/>
    <w:uiPriority w:val="99"/>
    <w:rsid w:val="009F5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uiPriority w:val="99"/>
    <w:unhideWhenUsed/>
    <w:rsid w:val="009F597E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C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274"/>
  </w:style>
  <w:style w:type="paragraph" w:styleId="Pta">
    <w:name w:val="footer"/>
    <w:basedOn w:val="Normlny"/>
    <w:link w:val="PtaChar"/>
    <w:uiPriority w:val="99"/>
    <w:unhideWhenUsed/>
    <w:rsid w:val="00FC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274"/>
  </w:style>
  <w:style w:type="paragraph" w:styleId="Textpoznmkypodiarou">
    <w:name w:val="footnote text"/>
    <w:basedOn w:val="Normlny"/>
    <w:link w:val="TextpoznmkypodiarouChar"/>
    <w:uiPriority w:val="99"/>
    <w:unhideWhenUsed/>
    <w:rsid w:val="00D874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8743E"/>
    <w:rPr>
      <w:rFonts w:ascii="Cambria" w:eastAsia="Times New Roman" w:hAnsi="Cambria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D8743E"/>
    <w:rPr>
      <w:vertAlign w:val="superscript"/>
    </w:rPr>
  </w:style>
  <w:style w:type="character" w:customStyle="1" w:styleId="OdsekzoznamuChar">
    <w:name w:val="Odsek zoznamu Char"/>
    <w:aliases w:val="Table of contents numbered Char,Tabuľka Char,body Char,Odsek zoznamu2 Char"/>
    <w:link w:val="Odsekzoznamu"/>
    <w:uiPriority w:val="34"/>
    <w:locked/>
    <w:rsid w:val="00D8743E"/>
    <w:rPr>
      <w:rFonts w:ascii="Calibri" w:eastAsia="Times New Roman" w:hAnsi="Calibri" w:cs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D6A3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D6A3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4F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85689"/>
    <w:pPr>
      <w:spacing w:after="200" w:line="240" w:lineRule="auto"/>
    </w:pPr>
    <w:rPr>
      <w:rFonts w:ascii="Cambria" w:eastAsia="Times New Roman" w:hAnsi="Cambri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585689"/>
    <w:rPr>
      <w:rFonts w:ascii="Cambria" w:eastAsia="Times New Roman" w:hAnsi="Cambr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6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689"/>
    <w:rPr>
      <w:rFonts w:ascii="Cambria" w:eastAsia="Times New Roman" w:hAnsi="Cambria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60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605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D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C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Tabuľka,body,Odsek zoznamu2"/>
    <w:basedOn w:val="Normlny"/>
    <w:link w:val="OdsekzoznamuChar"/>
    <w:uiPriority w:val="34"/>
    <w:qFormat/>
    <w:rsid w:val="009F59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link w:val="NzovChar"/>
    <w:qFormat/>
    <w:rsid w:val="009F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9F597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Default">
    <w:name w:val="Default"/>
    <w:uiPriority w:val="99"/>
    <w:rsid w:val="009F5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uiPriority w:val="99"/>
    <w:unhideWhenUsed/>
    <w:rsid w:val="009F597E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C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274"/>
  </w:style>
  <w:style w:type="paragraph" w:styleId="Pta">
    <w:name w:val="footer"/>
    <w:basedOn w:val="Normlny"/>
    <w:link w:val="PtaChar"/>
    <w:uiPriority w:val="99"/>
    <w:unhideWhenUsed/>
    <w:rsid w:val="00FC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274"/>
  </w:style>
  <w:style w:type="paragraph" w:styleId="Textpoznmkypodiarou">
    <w:name w:val="footnote text"/>
    <w:basedOn w:val="Normlny"/>
    <w:link w:val="TextpoznmkypodiarouChar"/>
    <w:uiPriority w:val="99"/>
    <w:unhideWhenUsed/>
    <w:rsid w:val="00D874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8743E"/>
    <w:rPr>
      <w:rFonts w:ascii="Cambria" w:eastAsia="Times New Roman" w:hAnsi="Cambria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D8743E"/>
    <w:rPr>
      <w:vertAlign w:val="superscript"/>
    </w:rPr>
  </w:style>
  <w:style w:type="character" w:customStyle="1" w:styleId="OdsekzoznamuChar">
    <w:name w:val="Odsek zoznamu Char"/>
    <w:aliases w:val="Table of contents numbered Char,Tabuľka Char,body Char,Odsek zoznamu2 Char"/>
    <w:link w:val="Odsekzoznamu"/>
    <w:uiPriority w:val="34"/>
    <w:locked/>
    <w:rsid w:val="00D8743E"/>
    <w:rPr>
      <w:rFonts w:ascii="Calibri" w:eastAsia="Times New Roman" w:hAnsi="Calibri" w:cs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D6A3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D6A3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4F5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85689"/>
    <w:pPr>
      <w:spacing w:after="200" w:line="240" w:lineRule="auto"/>
    </w:pPr>
    <w:rPr>
      <w:rFonts w:ascii="Cambria" w:eastAsia="Times New Roman" w:hAnsi="Cambri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585689"/>
    <w:rPr>
      <w:rFonts w:ascii="Cambria" w:eastAsia="Times New Roman" w:hAnsi="Cambr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6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689"/>
    <w:rPr>
      <w:rFonts w:ascii="Cambria" w:eastAsia="Times New Roman" w:hAnsi="Cambria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60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605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D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C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478D-E3E2-4461-A2F0-003AF94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bielak111@gmail.com</dc:creator>
  <cp:lastModifiedBy>Ochabova Andrea</cp:lastModifiedBy>
  <cp:revision>2</cp:revision>
  <cp:lastPrinted>2020-12-02T12:01:00Z</cp:lastPrinted>
  <dcterms:created xsi:type="dcterms:W3CDTF">2020-12-03T08:32:00Z</dcterms:created>
  <dcterms:modified xsi:type="dcterms:W3CDTF">2020-12-03T08:32:00Z</dcterms:modified>
</cp:coreProperties>
</file>