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2482" w14:textId="5FF9904F" w:rsidR="008338BE" w:rsidRPr="009B7586" w:rsidRDefault="00480FAA" w:rsidP="009B7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586">
        <w:rPr>
          <w:rFonts w:ascii="Times New Roman" w:hAnsi="Times New Roman" w:cs="Times New Roman"/>
          <w:b/>
          <w:sz w:val="28"/>
          <w:szCs w:val="28"/>
        </w:rPr>
        <w:t xml:space="preserve">Zámer – </w:t>
      </w:r>
      <w:r w:rsidR="002674DB">
        <w:rPr>
          <w:rFonts w:ascii="Times New Roman" w:hAnsi="Times New Roman" w:cs="Times New Roman"/>
          <w:b/>
          <w:sz w:val="28"/>
          <w:szCs w:val="28"/>
        </w:rPr>
        <w:t>prenájom časti pozemku</w:t>
      </w:r>
    </w:p>
    <w:p w14:paraId="27A456C9" w14:textId="77777777" w:rsidR="00480FAA" w:rsidRPr="009B7586" w:rsidRDefault="00480FAA" w:rsidP="009B7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22267" w14:textId="77777777" w:rsidR="00480FAA" w:rsidRPr="009B7586" w:rsidRDefault="00480FAA" w:rsidP="009B7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586">
        <w:rPr>
          <w:rFonts w:ascii="Times New Roman" w:hAnsi="Times New Roman" w:cs="Times New Roman"/>
          <w:sz w:val="24"/>
          <w:szCs w:val="24"/>
        </w:rPr>
        <w:t>Obec Vidiná</w:t>
      </w:r>
    </w:p>
    <w:p w14:paraId="750EAAE6" w14:textId="77777777" w:rsidR="00480FAA" w:rsidRPr="009B7586" w:rsidRDefault="00480FAA" w:rsidP="009B7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586">
        <w:rPr>
          <w:rFonts w:ascii="Times New Roman" w:hAnsi="Times New Roman" w:cs="Times New Roman"/>
          <w:sz w:val="24"/>
          <w:szCs w:val="24"/>
        </w:rPr>
        <w:t>so sídlom: Športová 1, 985 59  Vidiná</w:t>
      </w:r>
    </w:p>
    <w:p w14:paraId="4EBF1F75" w14:textId="77777777" w:rsidR="00480FAA" w:rsidRPr="009B7586" w:rsidRDefault="00480FAA" w:rsidP="009B7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586">
        <w:rPr>
          <w:rFonts w:ascii="Times New Roman" w:hAnsi="Times New Roman" w:cs="Times New Roman"/>
          <w:sz w:val="24"/>
          <w:szCs w:val="24"/>
        </w:rPr>
        <w:t>IČO: 00649031</w:t>
      </w:r>
    </w:p>
    <w:p w14:paraId="1526A68B" w14:textId="77777777" w:rsidR="00480FAA" w:rsidRDefault="00480FAA" w:rsidP="009B7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586">
        <w:rPr>
          <w:rFonts w:ascii="Times New Roman" w:hAnsi="Times New Roman" w:cs="Times New Roman"/>
          <w:sz w:val="24"/>
          <w:szCs w:val="24"/>
        </w:rPr>
        <w:t xml:space="preserve">zastúpená starostom obce: Ing. Jánom </w:t>
      </w:r>
      <w:proofErr w:type="spellStart"/>
      <w:r w:rsidRPr="009B7586">
        <w:rPr>
          <w:rFonts w:ascii="Times New Roman" w:hAnsi="Times New Roman" w:cs="Times New Roman"/>
          <w:sz w:val="24"/>
          <w:szCs w:val="24"/>
        </w:rPr>
        <w:t>Šupicom</w:t>
      </w:r>
      <w:proofErr w:type="spellEnd"/>
    </w:p>
    <w:p w14:paraId="06CFF093" w14:textId="77777777" w:rsidR="009B7586" w:rsidRPr="009B7586" w:rsidRDefault="009B7586" w:rsidP="009B7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3D9A16" w14:textId="224AF9B1" w:rsidR="002674DB" w:rsidRDefault="00480FAA" w:rsidP="009B7586">
      <w:pPr>
        <w:jc w:val="both"/>
        <w:rPr>
          <w:rFonts w:ascii="Times New Roman" w:hAnsi="Times New Roman" w:cs="Times New Roman"/>
          <w:sz w:val="24"/>
          <w:szCs w:val="24"/>
        </w:rPr>
      </w:pPr>
      <w:r w:rsidRPr="009B7586">
        <w:rPr>
          <w:rFonts w:ascii="Times New Roman" w:hAnsi="Times New Roman" w:cs="Times New Roman"/>
          <w:sz w:val="24"/>
          <w:szCs w:val="24"/>
        </w:rPr>
        <w:t xml:space="preserve">zverejňuje v súlade s § 9a ods. 8. písm. e) zákona č. 138/1991 Zb. o majetku obcí v znení neskorších predpisov a uznesením obecného zastupiteľstva vo Vidinej č. </w:t>
      </w:r>
      <w:r w:rsidR="002674DB">
        <w:rPr>
          <w:rFonts w:ascii="Times New Roman" w:hAnsi="Times New Roman" w:cs="Times New Roman"/>
          <w:sz w:val="24"/>
          <w:szCs w:val="24"/>
        </w:rPr>
        <w:t>282</w:t>
      </w:r>
      <w:r w:rsidRPr="009B7586">
        <w:rPr>
          <w:rFonts w:ascii="Times New Roman" w:hAnsi="Times New Roman" w:cs="Times New Roman"/>
          <w:sz w:val="24"/>
          <w:szCs w:val="24"/>
        </w:rPr>
        <w:t xml:space="preserve"> zo dňa </w:t>
      </w:r>
      <w:r w:rsidR="002674DB">
        <w:rPr>
          <w:rFonts w:ascii="Times New Roman" w:hAnsi="Times New Roman" w:cs="Times New Roman"/>
          <w:sz w:val="24"/>
          <w:szCs w:val="24"/>
        </w:rPr>
        <w:t>07.07.2022</w:t>
      </w:r>
      <w:r w:rsidRPr="009B7586">
        <w:rPr>
          <w:rFonts w:ascii="Times New Roman" w:hAnsi="Times New Roman" w:cs="Times New Roman"/>
          <w:sz w:val="24"/>
          <w:szCs w:val="24"/>
        </w:rPr>
        <w:t xml:space="preserve"> zámer </w:t>
      </w:r>
      <w:r w:rsidR="002674DB">
        <w:rPr>
          <w:rFonts w:ascii="Times New Roman" w:hAnsi="Times New Roman" w:cs="Times New Roman"/>
          <w:sz w:val="24"/>
          <w:szCs w:val="24"/>
        </w:rPr>
        <w:t>prenajať majetok Obce Vidiná na dobu určitú, a to na obdobie 1 roka z dôvodu hodného osobitného zreteľa. Jedná sa o nehnuteľnosť vo vlastníctve Obce Vidiná, a to pozemok nachádzajúci sa v katastrálnom území Vidiná, obec Vidiná, vedený Okresným úradom v Lučenci, katastrálny odbor – pozemok na Zelenej ulici pri Dome smútku – zapísaný na LV č. 5991 parcela registra „C“ KN č. 1055/3 – ostatná plocha o výmere 512 m2, z ktorého na základe geometrického plánu G-262-01/2021 je odčlenená časť pozemku vo</w:t>
      </w:r>
      <w:r w:rsidR="007442AE">
        <w:rPr>
          <w:rFonts w:ascii="Times New Roman" w:hAnsi="Times New Roman" w:cs="Times New Roman"/>
          <w:sz w:val="24"/>
          <w:szCs w:val="24"/>
        </w:rPr>
        <w:t> </w:t>
      </w:r>
      <w:r w:rsidR="002674DB">
        <w:rPr>
          <w:rFonts w:ascii="Times New Roman" w:hAnsi="Times New Roman" w:cs="Times New Roman"/>
          <w:sz w:val="24"/>
          <w:szCs w:val="24"/>
        </w:rPr>
        <w:t>výmere 7 m2.</w:t>
      </w:r>
    </w:p>
    <w:p w14:paraId="0D683991" w14:textId="3066F306" w:rsidR="00480FAA" w:rsidRPr="009B7586" w:rsidRDefault="00480FAA" w:rsidP="009B7586">
      <w:pPr>
        <w:jc w:val="both"/>
        <w:rPr>
          <w:rFonts w:ascii="Times New Roman" w:hAnsi="Times New Roman" w:cs="Times New Roman"/>
          <w:sz w:val="24"/>
          <w:szCs w:val="24"/>
        </w:rPr>
      </w:pPr>
      <w:r w:rsidRPr="009B7586">
        <w:rPr>
          <w:rFonts w:ascii="Times New Roman" w:hAnsi="Times New Roman" w:cs="Times New Roman"/>
          <w:sz w:val="24"/>
          <w:szCs w:val="24"/>
        </w:rPr>
        <w:t>Žiadateľ</w:t>
      </w:r>
      <w:r w:rsidR="007442AE">
        <w:rPr>
          <w:rFonts w:ascii="Times New Roman" w:hAnsi="Times New Roman" w:cs="Times New Roman"/>
          <w:sz w:val="24"/>
          <w:szCs w:val="24"/>
        </w:rPr>
        <w:t xml:space="preserve">om je Slovenská republika v správe Slovenská správa ciest, zastúpená Ing. Ivan Rybárik, generálny riaditeľ, IČO: 00003328, DIČ: 2021067785, sídlo: Bratislava, </w:t>
      </w:r>
      <w:proofErr w:type="spellStart"/>
      <w:r w:rsidR="007442AE">
        <w:rPr>
          <w:rFonts w:ascii="Times New Roman" w:hAnsi="Times New Roman" w:cs="Times New Roman"/>
          <w:sz w:val="24"/>
          <w:szCs w:val="24"/>
        </w:rPr>
        <w:t>Miletičova</w:t>
      </w:r>
      <w:proofErr w:type="spellEnd"/>
      <w:r w:rsidR="007442AE">
        <w:rPr>
          <w:rFonts w:ascii="Times New Roman" w:hAnsi="Times New Roman" w:cs="Times New Roman"/>
          <w:sz w:val="24"/>
          <w:szCs w:val="24"/>
        </w:rPr>
        <w:t xml:space="preserve"> 19, PSČ 826 19.</w:t>
      </w:r>
    </w:p>
    <w:p w14:paraId="72752971" w14:textId="77777777" w:rsidR="009B7586" w:rsidRPr="009B7586" w:rsidRDefault="009B7586" w:rsidP="009B758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7586">
        <w:rPr>
          <w:rFonts w:ascii="Times New Roman" w:hAnsi="Times New Roman" w:cs="Times New Roman"/>
          <w:sz w:val="24"/>
          <w:szCs w:val="24"/>
          <w:u w:val="single"/>
        </w:rPr>
        <w:t>Odôvodnenie:</w:t>
      </w:r>
    </w:p>
    <w:p w14:paraId="5AF4B076" w14:textId="25602415" w:rsidR="009B7586" w:rsidRPr="009B7586" w:rsidRDefault="009B7586" w:rsidP="007442AE">
      <w:pPr>
        <w:jc w:val="both"/>
        <w:rPr>
          <w:rFonts w:ascii="Times New Roman" w:hAnsi="Times New Roman" w:cs="Times New Roman"/>
          <w:sz w:val="24"/>
          <w:szCs w:val="24"/>
        </w:rPr>
      </w:pPr>
      <w:r w:rsidRPr="009B7586">
        <w:rPr>
          <w:rFonts w:ascii="Times New Roman" w:hAnsi="Times New Roman" w:cs="Times New Roman"/>
          <w:sz w:val="24"/>
          <w:szCs w:val="24"/>
        </w:rPr>
        <w:t xml:space="preserve">Osobitný zreteľ je zdôvodnený tým, že </w:t>
      </w:r>
      <w:r w:rsidR="007442AE">
        <w:rPr>
          <w:rFonts w:ascii="Times New Roman" w:hAnsi="Times New Roman" w:cs="Times New Roman"/>
          <w:sz w:val="24"/>
          <w:szCs w:val="24"/>
        </w:rPr>
        <w:t xml:space="preserve">Slovenská správa ciest – Investičná výstavba a správa ciest Banská Bystrica ako investor stavby „I/16 Vidiná – rekonštrukcia mosta </w:t>
      </w:r>
      <w:proofErr w:type="spellStart"/>
      <w:r w:rsidR="007442AE">
        <w:rPr>
          <w:rFonts w:ascii="Times New Roman" w:hAnsi="Times New Roman" w:cs="Times New Roman"/>
          <w:sz w:val="24"/>
          <w:szCs w:val="24"/>
        </w:rPr>
        <w:t>ev.č</w:t>
      </w:r>
      <w:proofErr w:type="spellEnd"/>
      <w:r w:rsidR="007442AE">
        <w:rPr>
          <w:rFonts w:ascii="Times New Roman" w:hAnsi="Times New Roman" w:cs="Times New Roman"/>
          <w:sz w:val="24"/>
          <w:szCs w:val="24"/>
        </w:rPr>
        <w:t>. 16-225“ predmetný pozemok nevyhnutne potrebuje na využívanie počas realizácie stavby, a to pre</w:t>
      </w:r>
      <w:r w:rsidR="00362115">
        <w:rPr>
          <w:rFonts w:ascii="Times New Roman" w:hAnsi="Times New Roman" w:cs="Times New Roman"/>
          <w:sz w:val="24"/>
          <w:szCs w:val="24"/>
        </w:rPr>
        <w:t> </w:t>
      </w:r>
      <w:r w:rsidR="007442AE">
        <w:rPr>
          <w:rFonts w:ascii="Times New Roman" w:hAnsi="Times New Roman" w:cs="Times New Roman"/>
          <w:sz w:val="24"/>
          <w:szCs w:val="24"/>
        </w:rPr>
        <w:t xml:space="preserve">stavebný objekt DZ 101 – úprava cesty I/16. Rozsah dočasného záberu je určený geometrickým plánom č. G 262-01/2021 na dočasný záber pozemkov pre stavbu: I/16 rekonštrukcia mosta </w:t>
      </w:r>
      <w:proofErr w:type="spellStart"/>
      <w:r w:rsidR="007442AE">
        <w:rPr>
          <w:rFonts w:ascii="Times New Roman" w:hAnsi="Times New Roman" w:cs="Times New Roman"/>
          <w:sz w:val="24"/>
          <w:szCs w:val="24"/>
        </w:rPr>
        <w:t>ev.č</w:t>
      </w:r>
      <w:proofErr w:type="spellEnd"/>
      <w:r w:rsidR="007442AE">
        <w:rPr>
          <w:rFonts w:ascii="Times New Roman" w:hAnsi="Times New Roman" w:cs="Times New Roman"/>
          <w:sz w:val="24"/>
          <w:szCs w:val="24"/>
        </w:rPr>
        <w:t xml:space="preserve">. 16/225. Osobitný zreteľ spočíva v majetkovoprávnej príprave stavby vo verejnom záujme „I/16 Vidiná – rekonštrukcia mosta </w:t>
      </w:r>
      <w:proofErr w:type="spellStart"/>
      <w:r w:rsidR="007442AE">
        <w:rPr>
          <w:rFonts w:ascii="Times New Roman" w:hAnsi="Times New Roman" w:cs="Times New Roman"/>
          <w:sz w:val="24"/>
          <w:szCs w:val="24"/>
        </w:rPr>
        <w:t>ev.č</w:t>
      </w:r>
      <w:proofErr w:type="spellEnd"/>
      <w:r w:rsidR="007442AE">
        <w:rPr>
          <w:rFonts w:ascii="Times New Roman" w:hAnsi="Times New Roman" w:cs="Times New Roman"/>
          <w:sz w:val="24"/>
          <w:szCs w:val="24"/>
        </w:rPr>
        <w:t>. 16-225“. Nehnuteľnosť – časť pozemku je dočasne prebytočný pre obec ako vlastníka.</w:t>
      </w:r>
    </w:p>
    <w:p w14:paraId="78227422" w14:textId="114119C6" w:rsidR="009B7586" w:rsidRPr="009B7586" w:rsidRDefault="009B7586" w:rsidP="009B7586">
      <w:pPr>
        <w:jc w:val="both"/>
        <w:rPr>
          <w:rFonts w:ascii="Times New Roman" w:hAnsi="Times New Roman" w:cs="Times New Roman"/>
          <w:sz w:val="24"/>
          <w:szCs w:val="24"/>
        </w:rPr>
      </w:pPr>
      <w:r w:rsidRPr="009B7586">
        <w:rPr>
          <w:rFonts w:ascii="Times New Roman" w:hAnsi="Times New Roman" w:cs="Times New Roman"/>
          <w:sz w:val="24"/>
          <w:szCs w:val="24"/>
        </w:rPr>
        <w:t>Tento zámer bude zverejnený počas uplynutia doby trvajúcej najmenej 15 dní pred</w:t>
      </w:r>
      <w:r w:rsidR="00362115">
        <w:rPr>
          <w:rFonts w:ascii="Times New Roman" w:hAnsi="Times New Roman" w:cs="Times New Roman"/>
          <w:sz w:val="24"/>
          <w:szCs w:val="24"/>
        </w:rPr>
        <w:t> </w:t>
      </w:r>
      <w:r w:rsidRPr="009B7586">
        <w:rPr>
          <w:rFonts w:ascii="Times New Roman" w:hAnsi="Times New Roman" w:cs="Times New Roman"/>
          <w:sz w:val="24"/>
          <w:szCs w:val="24"/>
        </w:rPr>
        <w:t>schvaľovaním p</w:t>
      </w:r>
      <w:r w:rsidR="007442AE">
        <w:rPr>
          <w:rFonts w:ascii="Times New Roman" w:hAnsi="Times New Roman" w:cs="Times New Roman"/>
          <w:sz w:val="24"/>
          <w:szCs w:val="24"/>
        </w:rPr>
        <w:t>renájmu</w:t>
      </w:r>
      <w:r w:rsidRPr="009B7586">
        <w:rPr>
          <w:rFonts w:ascii="Times New Roman" w:hAnsi="Times New Roman" w:cs="Times New Roman"/>
          <w:sz w:val="24"/>
          <w:szCs w:val="24"/>
        </w:rPr>
        <w:t xml:space="preserve"> majetku obecným zastupiteľstvom na úradnej tabuli a</w:t>
      </w:r>
      <w:r w:rsidR="00362115">
        <w:rPr>
          <w:rFonts w:ascii="Times New Roman" w:hAnsi="Times New Roman" w:cs="Times New Roman"/>
          <w:sz w:val="24"/>
          <w:szCs w:val="24"/>
        </w:rPr>
        <w:t> </w:t>
      </w:r>
      <w:r w:rsidRPr="009B7586">
        <w:rPr>
          <w:rFonts w:ascii="Times New Roman" w:hAnsi="Times New Roman" w:cs="Times New Roman"/>
          <w:sz w:val="24"/>
          <w:szCs w:val="24"/>
        </w:rPr>
        <w:t>na</w:t>
      </w:r>
      <w:r w:rsidR="00362115">
        <w:rPr>
          <w:rFonts w:ascii="Times New Roman" w:hAnsi="Times New Roman" w:cs="Times New Roman"/>
          <w:sz w:val="24"/>
          <w:szCs w:val="24"/>
        </w:rPr>
        <w:t> </w:t>
      </w:r>
      <w:r w:rsidRPr="009B7586">
        <w:rPr>
          <w:rFonts w:ascii="Times New Roman" w:hAnsi="Times New Roman" w:cs="Times New Roman"/>
          <w:sz w:val="24"/>
          <w:szCs w:val="24"/>
        </w:rPr>
        <w:t xml:space="preserve">internetovej stránke obce </w:t>
      </w:r>
      <w:hyperlink r:id="rId4" w:history="1">
        <w:r w:rsidRPr="009B7586">
          <w:rPr>
            <w:rStyle w:val="Hypertextovprepojenie"/>
            <w:rFonts w:ascii="Times New Roman" w:hAnsi="Times New Roman" w:cs="Times New Roman"/>
            <w:sz w:val="24"/>
            <w:szCs w:val="24"/>
          </w:rPr>
          <w:t>www.vidina.sk</w:t>
        </w:r>
      </w:hyperlink>
      <w:r w:rsidRPr="009B7586">
        <w:rPr>
          <w:rFonts w:ascii="Times New Roman" w:hAnsi="Times New Roman" w:cs="Times New Roman"/>
          <w:sz w:val="24"/>
          <w:szCs w:val="24"/>
        </w:rPr>
        <w:t>.</w:t>
      </w:r>
    </w:p>
    <w:p w14:paraId="5CCE3150" w14:textId="77777777" w:rsidR="009B7586" w:rsidRPr="009B7586" w:rsidRDefault="009B7586" w:rsidP="009B7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46B8BB" w14:textId="503BDBEA" w:rsidR="009B7586" w:rsidRPr="009B7586" w:rsidRDefault="009B7586" w:rsidP="009B7586">
      <w:pPr>
        <w:jc w:val="both"/>
        <w:rPr>
          <w:rFonts w:ascii="Times New Roman" w:hAnsi="Times New Roman" w:cs="Times New Roman"/>
          <w:sz w:val="24"/>
          <w:szCs w:val="24"/>
        </w:rPr>
      </w:pPr>
      <w:r w:rsidRPr="009B7586">
        <w:rPr>
          <w:rFonts w:ascii="Times New Roman" w:hAnsi="Times New Roman" w:cs="Times New Roman"/>
          <w:sz w:val="24"/>
          <w:szCs w:val="24"/>
        </w:rPr>
        <w:t xml:space="preserve">Termín zverejnenia zámeru: </w:t>
      </w:r>
      <w:r w:rsidR="007442AE">
        <w:rPr>
          <w:rFonts w:ascii="Times New Roman" w:hAnsi="Times New Roman" w:cs="Times New Roman"/>
          <w:sz w:val="24"/>
          <w:szCs w:val="24"/>
        </w:rPr>
        <w:t>12.07.2022</w:t>
      </w:r>
    </w:p>
    <w:p w14:paraId="4D29C2A3" w14:textId="77777777" w:rsidR="009B7586" w:rsidRPr="009B7586" w:rsidRDefault="009B7586" w:rsidP="009B7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1CC5D9" w14:textId="77777777" w:rsidR="009B7586" w:rsidRPr="009B7586" w:rsidRDefault="009B7586" w:rsidP="009B7586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7586">
        <w:rPr>
          <w:rFonts w:ascii="Times New Roman" w:hAnsi="Times New Roman" w:cs="Times New Roman"/>
          <w:sz w:val="24"/>
          <w:szCs w:val="24"/>
        </w:rPr>
        <w:tab/>
        <w:t>Ing. Ján Šupica</w:t>
      </w:r>
    </w:p>
    <w:p w14:paraId="5253712A" w14:textId="0C367358" w:rsidR="009B7586" w:rsidRPr="009B7586" w:rsidRDefault="009B7586" w:rsidP="007442AE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7586">
        <w:rPr>
          <w:rFonts w:ascii="Times New Roman" w:hAnsi="Times New Roman" w:cs="Times New Roman"/>
          <w:sz w:val="24"/>
          <w:szCs w:val="24"/>
        </w:rPr>
        <w:tab/>
        <w:t>starosta obce</w:t>
      </w:r>
    </w:p>
    <w:sectPr w:rsidR="009B7586" w:rsidRPr="009B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FAA"/>
    <w:rsid w:val="0010047B"/>
    <w:rsid w:val="002674DB"/>
    <w:rsid w:val="00306980"/>
    <w:rsid w:val="00362115"/>
    <w:rsid w:val="00480FAA"/>
    <w:rsid w:val="007442AE"/>
    <w:rsid w:val="008338BE"/>
    <w:rsid w:val="009B7586"/>
    <w:rsid w:val="00CB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5225"/>
  <w15:docId w15:val="{B87C8CFF-215A-4856-BBC9-77F0ADEA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B758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6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6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di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OU-VIDINA</cp:lastModifiedBy>
  <cp:revision>6</cp:revision>
  <cp:lastPrinted>2016-06-17T06:03:00Z</cp:lastPrinted>
  <dcterms:created xsi:type="dcterms:W3CDTF">2016-06-16T23:08:00Z</dcterms:created>
  <dcterms:modified xsi:type="dcterms:W3CDTF">2022-07-12T12:38:00Z</dcterms:modified>
</cp:coreProperties>
</file>