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0F0" w:rsidRPr="00B7148E" w:rsidRDefault="00C370F0" w:rsidP="00AE0993">
      <w:pPr>
        <w:shd w:val="clear" w:color="auto" w:fill="FFFFFF"/>
        <w:spacing w:before="315" w:after="158" w:line="240" w:lineRule="auto"/>
        <w:jc w:val="both"/>
        <w:outlineLvl w:val="2"/>
        <w:rPr>
          <w:rFonts w:ascii="Times New Roman" w:eastAsia="Times New Roman" w:hAnsi="Times New Roman" w:cs="Times New Roman"/>
          <w:b/>
          <w:bCs/>
          <w:color w:val="363636"/>
          <w:spacing w:val="1"/>
          <w:sz w:val="24"/>
          <w:szCs w:val="24"/>
          <w:u w:val="single"/>
          <w:lang w:eastAsia="sk-SK"/>
        </w:rPr>
      </w:pPr>
      <w:r w:rsidRPr="00B7148E">
        <w:rPr>
          <w:rFonts w:ascii="Times New Roman" w:eastAsia="Times New Roman" w:hAnsi="Times New Roman" w:cs="Times New Roman"/>
          <w:b/>
          <w:bCs/>
          <w:color w:val="363636"/>
          <w:spacing w:val="1"/>
          <w:sz w:val="24"/>
          <w:szCs w:val="24"/>
          <w:u w:val="single"/>
          <w:lang w:eastAsia="sk-SK"/>
        </w:rPr>
        <w:t>Bezpečne na bicykli</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Dieťa do 15 rokov musí mať pri jazde na bicykli ochrannú prilbu vždy, bez ohľadu na to, či je v obci, alebo mimo nej. Prilba by mala byť upevnená tak, aby sedela na temene hlavy, vodorovne s úrovňou očí. Nesmie byť posunutá ani do čela, ani do tyla, aby chránila hlavu čo najlepšie. Popri prilbe netreba zabúdať ani na chrániče nôh a rúk a tiež reflexné prvky.</w:t>
      </w:r>
    </w:p>
    <w:p w:rsidR="00C370F0" w:rsidRPr="00AE0993" w:rsidRDefault="00C370F0" w:rsidP="00AE0993">
      <w:pPr>
        <w:shd w:val="clear" w:color="auto" w:fill="FFFFFF"/>
        <w:spacing w:before="315" w:after="158" w:line="240" w:lineRule="auto"/>
        <w:jc w:val="both"/>
        <w:outlineLvl w:val="2"/>
        <w:rPr>
          <w:rFonts w:ascii="Times New Roman" w:eastAsia="Times New Roman" w:hAnsi="Times New Roman" w:cs="Times New Roman"/>
          <w:b/>
          <w:bCs/>
          <w:color w:val="363636"/>
          <w:spacing w:val="1"/>
          <w:sz w:val="24"/>
          <w:szCs w:val="24"/>
          <w:lang w:eastAsia="sk-SK"/>
        </w:rPr>
      </w:pPr>
      <w:r w:rsidRPr="00AE0993">
        <w:rPr>
          <w:rFonts w:ascii="Times New Roman" w:eastAsia="Times New Roman" w:hAnsi="Times New Roman" w:cs="Times New Roman"/>
          <w:b/>
          <w:bCs/>
          <w:color w:val="363636"/>
          <w:spacing w:val="1"/>
          <w:sz w:val="24"/>
          <w:szCs w:val="24"/>
          <w:lang w:eastAsia="sk-SK"/>
        </w:rPr>
        <w:t>Ako jazdiť na ceste pre cyklistov</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 xml:space="preserve">Okrem ochranných prvkov je dôležité vedieť, že na bicykli sa jazdí predovšetkým po cestičke pre cyklistov. Môžu ju použiť aj korčuliari a lyžiari, ale tak, aby neohrozili cyklistov. </w:t>
      </w:r>
      <w:r w:rsidRPr="00AE0993">
        <w:rPr>
          <w:rFonts w:ascii="Times New Roman" w:eastAsia="Times New Roman" w:hAnsi="Times New Roman" w:cs="Times New Roman"/>
          <w:color w:val="FF0000"/>
          <w:spacing w:val="1"/>
          <w:sz w:val="24"/>
          <w:szCs w:val="24"/>
          <w:lang w:eastAsia="sk-SK"/>
        </w:rPr>
        <w:t>Kde takáto cesta nie je, jazdí sa pri pravom okraji vozovky a jednotlivo za sebou.</w:t>
      </w:r>
      <w:r w:rsidRPr="00AE0993">
        <w:rPr>
          <w:rFonts w:ascii="Times New Roman" w:eastAsia="Times New Roman" w:hAnsi="Times New Roman" w:cs="Times New Roman"/>
          <w:color w:val="363636"/>
          <w:spacing w:val="1"/>
          <w:sz w:val="24"/>
          <w:szCs w:val="24"/>
          <w:lang w:eastAsia="sk-SK"/>
        </w:rPr>
        <w:t xml:space="preserve"> Ak rodičia berú dieťa na výlet bicyklom, mali by ho mať pred sebou, na očiach, aby mohli jeho jazdu ovplyvniť prípadným upozornením.</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 xml:space="preserve">Samozrejmosťou je sprievod rodičov alebo starších súrodencov. „Apelujeme na rodičov, aby deti nepúšťali samy na cestu, hlavne nie na frekventované úseky. Rodičia, nenechávajte deti bez dozoru ani na ceste pred domom v obytnej zóne. V zápale hry si nemusia všimnúť prichádzajúce vozidlá. Dieťa pozoruje, opakuje a napodobňuje dospelých, najmä rodičov. </w:t>
      </w:r>
      <w:r w:rsidRPr="00AE0993">
        <w:rPr>
          <w:rFonts w:ascii="Times New Roman" w:eastAsia="Times New Roman" w:hAnsi="Times New Roman" w:cs="Times New Roman"/>
          <w:color w:val="FF0000"/>
          <w:spacing w:val="1"/>
          <w:sz w:val="24"/>
          <w:szCs w:val="24"/>
          <w:lang w:eastAsia="sk-SK"/>
        </w:rPr>
        <w:t>Prvoradé je naučiť deti, že po chodníku sa chodí vpravo. Dôležité je naučiť deti základné pravidlá jazdy na bicykli, rozlišovať aspoň zopár dôležitých dopravných značiek</w:t>
      </w:r>
      <w:r w:rsidR="00AE0993" w:rsidRPr="00AE0993">
        <w:rPr>
          <w:rFonts w:ascii="Times New Roman" w:eastAsia="Times New Roman" w:hAnsi="Times New Roman" w:cs="Times New Roman"/>
          <w:color w:val="FF0000"/>
          <w:spacing w:val="1"/>
          <w:sz w:val="24"/>
          <w:szCs w:val="24"/>
          <w:lang w:eastAsia="sk-SK"/>
        </w:rPr>
        <w:t>.</w:t>
      </w:r>
    </w:p>
    <w:p w:rsidR="00C370F0" w:rsidRPr="00B7148E" w:rsidRDefault="00C370F0" w:rsidP="00AE0993">
      <w:pPr>
        <w:shd w:val="clear" w:color="auto" w:fill="FFFFFF"/>
        <w:spacing w:before="315" w:after="158" w:line="240" w:lineRule="auto"/>
        <w:jc w:val="both"/>
        <w:outlineLvl w:val="2"/>
        <w:rPr>
          <w:rFonts w:ascii="Times New Roman" w:eastAsia="Times New Roman" w:hAnsi="Times New Roman" w:cs="Times New Roman"/>
          <w:b/>
          <w:bCs/>
          <w:color w:val="363636"/>
          <w:spacing w:val="1"/>
          <w:sz w:val="24"/>
          <w:szCs w:val="24"/>
          <w:u w:val="single"/>
          <w:lang w:eastAsia="sk-SK"/>
        </w:rPr>
      </w:pPr>
      <w:r w:rsidRPr="00B7148E">
        <w:rPr>
          <w:rFonts w:ascii="Times New Roman" w:eastAsia="Times New Roman" w:hAnsi="Times New Roman" w:cs="Times New Roman"/>
          <w:b/>
          <w:bCs/>
          <w:color w:val="363636"/>
          <w:spacing w:val="1"/>
          <w:sz w:val="24"/>
          <w:szCs w:val="24"/>
          <w:u w:val="single"/>
          <w:lang w:eastAsia="sk-SK"/>
        </w:rPr>
        <w:t>Bezpečne ako chodci</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Deti od 5 do 9 rokov sú druhou najrizikovejšou skupinou chodcov. Správajú sa impulzívne, neodhadnú vzdialenosť, majú zúžené zorné pole a nedostatočne rozvinutú motorickú koordináciu. Na druhej strane sú vodiči, ktorí vedia byť neohľaduplní, agresívni a spolu s hazardným spôsobom jazdy majú veľký podiel na zrážkach, ktoré sa práve pre chodcov často končia tragicky.</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 xml:space="preserve">Dôležitým momentom, ktorý môže rozhodnúť o bezpečnosti chodcov a detí na ceste, je ich viditeľnosť. Na to slúžia rôzne </w:t>
      </w:r>
      <w:r w:rsidRPr="00AE0993">
        <w:rPr>
          <w:rFonts w:ascii="Times New Roman" w:eastAsia="Times New Roman" w:hAnsi="Times New Roman" w:cs="Times New Roman"/>
          <w:color w:val="FF0000"/>
          <w:spacing w:val="1"/>
          <w:sz w:val="24"/>
          <w:szCs w:val="24"/>
          <w:lang w:eastAsia="sk-SK"/>
        </w:rPr>
        <w:t>reflexné prvky</w:t>
      </w:r>
      <w:r w:rsidRPr="00AE0993">
        <w:rPr>
          <w:rFonts w:ascii="Times New Roman" w:eastAsia="Times New Roman" w:hAnsi="Times New Roman" w:cs="Times New Roman"/>
          <w:color w:val="363636"/>
          <w:spacing w:val="1"/>
          <w:sz w:val="24"/>
          <w:szCs w:val="24"/>
          <w:lang w:eastAsia="sk-SK"/>
        </w:rPr>
        <w:t xml:space="preserve"> – prívesky, pásiky či </w:t>
      </w:r>
      <w:proofErr w:type="spellStart"/>
      <w:r w:rsidRPr="00AE0993">
        <w:rPr>
          <w:rFonts w:ascii="Times New Roman" w:eastAsia="Times New Roman" w:hAnsi="Times New Roman" w:cs="Times New Roman"/>
          <w:color w:val="363636"/>
          <w:spacing w:val="1"/>
          <w:sz w:val="24"/>
          <w:szCs w:val="24"/>
          <w:lang w:eastAsia="sk-SK"/>
        </w:rPr>
        <w:t>smajlíci</w:t>
      </w:r>
      <w:proofErr w:type="spellEnd"/>
      <w:r w:rsidRPr="00AE0993">
        <w:rPr>
          <w:rFonts w:ascii="Times New Roman" w:eastAsia="Times New Roman" w:hAnsi="Times New Roman" w:cs="Times New Roman"/>
          <w:color w:val="363636"/>
          <w:spacing w:val="1"/>
          <w:sz w:val="24"/>
          <w:szCs w:val="24"/>
          <w:lang w:eastAsia="sk-SK"/>
        </w:rPr>
        <w:t>.</w:t>
      </w:r>
    </w:p>
    <w:p w:rsidR="00AE0993"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„Reflexné prvky na oblečení pri dopade svetla z reflektorov áut vodiči zaregistrujú zo vzdialenosti približne 200 metrov, čo je postačujúca vzdialenosť na to, aby mohli primerane reagovať a vyhnúť sa tak zrážke s chodcom alebo cyklistom</w:t>
      </w:r>
      <w:r w:rsidR="00AE0993" w:rsidRPr="00AE0993">
        <w:rPr>
          <w:rFonts w:ascii="Times New Roman" w:eastAsia="Times New Roman" w:hAnsi="Times New Roman" w:cs="Times New Roman"/>
          <w:color w:val="363636"/>
          <w:spacing w:val="1"/>
          <w:sz w:val="24"/>
          <w:szCs w:val="24"/>
          <w:lang w:eastAsia="sk-SK"/>
        </w:rPr>
        <w:t>.</w:t>
      </w:r>
    </w:p>
    <w:p w:rsidR="00C370F0" w:rsidRPr="00AE0993" w:rsidRDefault="00C370F0" w:rsidP="00AE0993">
      <w:pPr>
        <w:shd w:val="clear" w:color="auto" w:fill="FFFFFF"/>
        <w:spacing w:after="158" w:line="360" w:lineRule="atLeast"/>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 xml:space="preserve">Samozrejmosťou má byť prechádzanie cez cestu na priechode pre chodcov. </w:t>
      </w:r>
      <w:r w:rsidR="00AE0993" w:rsidRPr="00AE0993">
        <w:rPr>
          <w:rFonts w:ascii="Times New Roman" w:eastAsia="Times New Roman" w:hAnsi="Times New Roman" w:cs="Times New Roman"/>
          <w:color w:val="363636"/>
          <w:spacing w:val="1"/>
          <w:sz w:val="24"/>
          <w:szCs w:val="24"/>
          <w:lang w:eastAsia="sk-SK"/>
        </w:rPr>
        <w:t>C</w:t>
      </w:r>
      <w:r w:rsidRPr="00AE0993">
        <w:rPr>
          <w:rFonts w:ascii="Times New Roman" w:eastAsia="Times New Roman" w:hAnsi="Times New Roman" w:cs="Times New Roman"/>
          <w:color w:val="363636"/>
          <w:spacing w:val="1"/>
          <w:sz w:val="24"/>
          <w:szCs w:val="24"/>
          <w:lang w:eastAsia="sk-SK"/>
        </w:rPr>
        <w:t>hodec je povinný používať predovšetkým chodník. Ak chýba, tak sa chodí po ľavej krajnici, alebo čo najbližšie pri ľavom okraji vozovky. Najmä preto, aby mal chodec dobrý výhľad na vozidlá, ktoré prichádzajú oproti, a aby ho vodič lepšie videl. A dôležitá je ešte jedna vec, že malé deti bez dozoru by sa vôbec nemali objaviť na cestách.</w:t>
      </w:r>
    </w:p>
    <w:p w:rsidR="00C370F0" w:rsidRPr="00AE0993" w:rsidRDefault="00C370F0" w:rsidP="00AE0993">
      <w:pPr>
        <w:shd w:val="clear" w:color="auto" w:fill="FFFFFF"/>
        <w:spacing w:before="315" w:after="158" w:line="240" w:lineRule="auto"/>
        <w:jc w:val="both"/>
        <w:outlineLvl w:val="2"/>
        <w:rPr>
          <w:rFonts w:ascii="Times New Roman" w:eastAsia="Times New Roman" w:hAnsi="Times New Roman" w:cs="Times New Roman"/>
          <w:b/>
          <w:bCs/>
          <w:color w:val="363636"/>
          <w:spacing w:val="1"/>
          <w:sz w:val="24"/>
          <w:szCs w:val="24"/>
          <w:lang w:eastAsia="sk-SK"/>
        </w:rPr>
      </w:pPr>
      <w:r w:rsidRPr="00AE0993">
        <w:rPr>
          <w:rFonts w:ascii="Times New Roman" w:eastAsia="Times New Roman" w:hAnsi="Times New Roman" w:cs="Times New Roman"/>
          <w:b/>
          <w:bCs/>
          <w:color w:val="363636"/>
          <w:spacing w:val="1"/>
          <w:sz w:val="24"/>
          <w:szCs w:val="24"/>
          <w:lang w:eastAsia="sk-SK"/>
        </w:rPr>
        <w:lastRenderedPageBreak/>
        <w:t>6 zásad bezpečného pohybu detí na cestách</w:t>
      </w:r>
    </w:p>
    <w:p w:rsidR="00C370F0" w:rsidRPr="00AE0993" w:rsidRDefault="00AE0993"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Deti nikdy nenechávajme</w:t>
      </w:r>
      <w:r w:rsidR="00C370F0" w:rsidRPr="00AE0993">
        <w:rPr>
          <w:rFonts w:ascii="Times New Roman" w:eastAsia="Times New Roman" w:hAnsi="Times New Roman" w:cs="Times New Roman"/>
          <w:color w:val="363636"/>
          <w:spacing w:val="1"/>
          <w:sz w:val="24"/>
          <w:szCs w:val="24"/>
          <w:lang w:eastAsia="sk-SK"/>
        </w:rPr>
        <w:t xml:space="preserve"> bez dozoru.</w:t>
      </w:r>
    </w:p>
    <w:p w:rsidR="00AE0993" w:rsidRPr="00AE0993" w:rsidRDefault="00C370F0"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 xml:space="preserve">Pri jazde na bicykli musia mať vždy ochrannú prilbu – bez ohľadu na to, či je to v obci, alebo mimo nej. </w:t>
      </w:r>
    </w:p>
    <w:p w:rsidR="00C370F0" w:rsidRPr="00AE0993" w:rsidRDefault="00AE0993"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Nezabúdajme</w:t>
      </w:r>
      <w:r w:rsidR="00C370F0" w:rsidRPr="00AE0993">
        <w:rPr>
          <w:rFonts w:ascii="Times New Roman" w:eastAsia="Times New Roman" w:hAnsi="Times New Roman" w:cs="Times New Roman"/>
          <w:color w:val="363636"/>
          <w:spacing w:val="1"/>
          <w:sz w:val="24"/>
          <w:szCs w:val="24"/>
          <w:lang w:eastAsia="sk-SK"/>
        </w:rPr>
        <w:t xml:space="preserve"> ani na reflexné prvky (vesty či pásiky) a chrániče nôh či rúk.</w:t>
      </w:r>
    </w:p>
    <w:p w:rsidR="00C370F0" w:rsidRPr="00AE0993" w:rsidRDefault="00AE0993"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Naučme</w:t>
      </w:r>
      <w:r w:rsidR="00C370F0" w:rsidRPr="00AE0993">
        <w:rPr>
          <w:rFonts w:ascii="Times New Roman" w:eastAsia="Times New Roman" w:hAnsi="Times New Roman" w:cs="Times New Roman"/>
          <w:color w:val="363636"/>
          <w:spacing w:val="1"/>
          <w:sz w:val="24"/>
          <w:szCs w:val="24"/>
          <w:lang w:eastAsia="sk-SK"/>
        </w:rPr>
        <w:t xml:space="preserve"> deti, že sa chodí vždy po pravej strane – aj po ceste, aj po chodníku.</w:t>
      </w:r>
    </w:p>
    <w:p w:rsidR="00C370F0" w:rsidRPr="00AE0993" w:rsidRDefault="00AE0993"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Naučme</w:t>
      </w:r>
      <w:r w:rsidR="00C370F0" w:rsidRPr="00AE0993">
        <w:rPr>
          <w:rFonts w:ascii="Times New Roman" w:eastAsia="Times New Roman" w:hAnsi="Times New Roman" w:cs="Times New Roman"/>
          <w:color w:val="363636"/>
          <w:spacing w:val="1"/>
          <w:sz w:val="24"/>
          <w:szCs w:val="24"/>
          <w:lang w:eastAsia="sk-SK"/>
        </w:rPr>
        <w:t xml:space="preserve"> deti, že pri prechode križovatky a priechodu pre chodcov musia vždy najprv zastaviť a dobre sa rozhliadnuť na obe strany.</w:t>
      </w:r>
    </w:p>
    <w:p w:rsidR="00C370F0" w:rsidRPr="00AE0993" w:rsidRDefault="00AE0993" w:rsidP="00AE0993">
      <w:pPr>
        <w:numPr>
          <w:ilvl w:val="0"/>
          <w:numId w:val="1"/>
        </w:numPr>
        <w:shd w:val="clear" w:color="auto" w:fill="FFFFFF"/>
        <w:spacing w:before="100" w:beforeAutospacing="1" w:after="100" w:afterAutospacing="1" w:line="360" w:lineRule="atLeast"/>
        <w:ind w:left="1155"/>
        <w:jc w:val="both"/>
        <w:rPr>
          <w:rFonts w:ascii="Times New Roman" w:eastAsia="Times New Roman" w:hAnsi="Times New Roman" w:cs="Times New Roman"/>
          <w:color w:val="363636"/>
          <w:spacing w:val="1"/>
          <w:sz w:val="24"/>
          <w:szCs w:val="24"/>
          <w:lang w:eastAsia="sk-SK"/>
        </w:rPr>
      </w:pPr>
      <w:r w:rsidRPr="00AE0993">
        <w:rPr>
          <w:rFonts w:ascii="Times New Roman" w:eastAsia="Times New Roman" w:hAnsi="Times New Roman" w:cs="Times New Roman"/>
          <w:color w:val="363636"/>
          <w:spacing w:val="1"/>
          <w:sz w:val="24"/>
          <w:szCs w:val="24"/>
          <w:lang w:eastAsia="sk-SK"/>
        </w:rPr>
        <w:t>Naučme</w:t>
      </w:r>
      <w:r w:rsidR="00C370F0" w:rsidRPr="00AE0993">
        <w:rPr>
          <w:rFonts w:ascii="Times New Roman" w:eastAsia="Times New Roman" w:hAnsi="Times New Roman" w:cs="Times New Roman"/>
          <w:color w:val="363636"/>
          <w:spacing w:val="1"/>
          <w:sz w:val="24"/>
          <w:szCs w:val="24"/>
          <w:lang w:eastAsia="sk-SK"/>
        </w:rPr>
        <w:t xml:space="preserve"> deti, základné dopravné značky – napríklad Daj prednosť v jazde, Priechod pre chodcov, Stoj, daj prednosť v jazde!, Hlavná cesta, Železničné priecestie bez závor, Železničné priecestie so závorami, Zákaz vjazdu všetkých vozidiel, Zákaz vjazdu všetkých vozidiel v oboch smeroch, Zver, Zvieratá.</w:t>
      </w:r>
    </w:p>
    <w:p w:rsidR="00791FC0" w:rsidRDefault="00791FC0"/>
    <w:p w:rsidR="00AE0993" w:rsidRDefault="00AE0993"/>
    <w:sectPr w:rsidR="00AE0993" w:rsidSect="00791F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FC4549"/>
    <w:multiLevelType w:val="multilevel"/>
    <w:tmpl w:val="BD701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70F0"/>
    <w:rsid w:val="000B0F45"/>
    <w:rsid w:val="00116627"/>
    <w:rsid w:val="002212D5"/>
    <w:rsid w:val="005F572A"/>
    <w:rsid w:val="00791FC0"/>
    <w:rsid w:val="00AE0993"/>
    <w:rsid w:val="00B7148E"/>
    <w:rsid w:val="00C370F0"/>
    <w:rsid w:val="00D205EF"/>
    <w:rsid w:val="00FC0D5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91FC0"/>
  </w:style>
  <w:style w:type="paragraph" w:styleId="Nadpis1">
    <w:name w:val="heading 1"/>
    <w:basedOn w:val="Normlny"/>
    <w:next w:val="Normlny"/>
    <w:link w:val="Nadpis1Char"/>
    <w:uiPriority w:val="9"/>
    <w:qFormat/>
    <w:rsid w:val="00C370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y"/>
    <w:link w:val="Nadpis3Char"/>
    <w:uiPriority w:val="9"/>
    <w:qFormat/>
    <w:rsid w:val="00C370F0"/>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C370F0"/>
    <w:rPr>
      <w:rFonts w:ascii="Times New Roman" w:eastAsia="Times New Roman" w:hAnsi="Times New Roman" w:cs="Times New Roman"/>
      <w:b/>
      <w:bCs/>
      <w:sz w:val="27"/>
      <w:szCs w:val="27"/>
      <w:lang w:eastAsia="sk-SK"/>
    </w:rPr>
  </w:style>
  <w:style w:type="paragraph" w:styleId="Normlnywebov">
    <w:name w:val="Normal (Web)"/>
    <w:basedOn w:val="Normlny"/>
    <w:uiPriority w:val="99"/>
    <w:semiHidden/>
    <w:unhideWhenUsed/>
    <w:rsid w:val="00C370F0"/>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C370F0"/>
    <w:rPr>
      <w:color w:val="0000FF"/>
      <w:u w:val="single"/>
    </w:rPr>
  </w:style>
  <w:style w:type="character" w:customStyle="1" w:styleId="Nadpis1Char">
    <w:name w:val="Nadpis 1 Char"/>
    <w:basedOn w:val="Predvolenpsmoodseku"/>
    <w:link w:val="Nadpis1"/>
    <w:uiPriority w:val="9"/>
    <w:rsid w:val="00C370F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9826949">
      <w:bodyDiv w:val="1"/>
      <w:marLeft w:val="0"/>
      <w:marRight w:val="0"/>
      <w:marTop w:val="0"/>
      <w:marBottom w:val="0"/>
      <w:divBdr>
        <w:top w:val="none" w:sz="0" w:space="0" w:color="auto"/>
        <w:left w:val="none" w:sz="0" w:space="0" w:color="auto"/>
        <w:bottom w:val="none" w:sz="0" w:space="0" w:color="auto"/>
        <w:right w:val="none" w:sz="0" w:space="0" w:color="auto"/>
      </w:divBdr>
    </w:div>
    <w:div w:id="277496248">
      <w:bodyDiv w:val="1"/>
      <w:marLeft w:val="0"/>
      <w:marRight w:val="0"/>
      <w:marTop w:val="0"/>
      <w:marBottom w:val="0"/>
      <w:divBdr>
        <w:top w:val="none" w:sz="0" w:space="0" w:color="auto"/>
        <w:left w:val="none" w:sz="0" w:space="0" w:color="auto"/>
        <w:bottom w:val="none" w:sz="0" w:space="0" w:color="auto"/>
        <w:right w:val="none" w:sz="0" w:space="0" w:color="auto"/>
      </w:divBdr>
      <w:divsChild>
        <w:div w:id="1353607804">
          <w:marLeft w:val="0"/>
          <w:marRight w:val="0"/>
          <w:marTop w:val="0"/>
          <w:marBottom w:val="0"/>
          <w:divBdr>
            <w:top w:val="none" w:sz="0" w:space="0" w:color="auto"/>
            <w:left w:val="none" w:sz="0" w:space="0" w:color="auto"/>
            <w:bottom w:val="none" w:sz="0" w:space="0" w:color="auto"/>
            <w:right w:val="none" w:sz="0" w:space="0" w:color="auto"/>
          </w:divBdr>
        </w:div>
        <w:div w:id="1366441985">
          <w:marLeft w:val="0"/>
          <w:marRight w:val="0"/>
          <w:marTop w:val="0"/>
          <w:marBottom w:val="0"/>
          <w:divBdr>
            <w:top w:val="none" w:sz="0" w:space="0" w:color="auto"/>
            <w:left w:val="none" w:sz="0" w:space="0" w:color="auto"/>
            <w:bottom w:val="none" w:sz="0" w:space="0" w:color="auto"/>
            <w:right w:val="none" w:sz="0" w:space="0" w:color="auto"/>
          </w:divBdr>
        </w:div>
      </w:divsChild>
    </w:div>
    <w:div w:id="112639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493</Words>
  <Characters>2811</Characters>
  <Application>Microsoft Office Word</Application>
  <DocSecurity>0</DocSecurity>
  <Lines>23</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Kristina</cp:lastModifiedBy>
  <cp:revision>8</cp:revision>
  <dcterms:created xsi:type="dcterms:W3CDTF">2020-04-25T14:13:00Z</dcterms:created>
  <dcterms:modified xsi:type="dcterms:W3CDTF">2020-04-26T07:10:00Z</dcterms:modified>
</cp:coreProperties>
</file>